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71" w:type="dxa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000" w:firstRow="0" w:lastRow="0" w:firstColumn="0" w:lastColumn="0" w:noHBand="0" w:noVBand="0"/>
      </w:tblPr>
      <w:tblGrid>
        <w:gridCol w:w="492"/>
        <w:gridCol w:w="1226"/>
        <w:gridCol w:w="5954"/>
        <w:gridCol w:w="1843"/>
        <w:gridCol w:w="3827"/>
        <w:gridCol w:w="1829"/>
      </w:tblGrid>
      <w:tr w:rsidR="00CC7227" w:rsidRPr="00930931" w:rsidTr="00984F25">
        <w:trPr>
          <w:trHeight w:val="283"/>
          <w:jc w:val="center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8" w:space="0" w:color="365F91"/>
            </w:tcBorders>
            <w:shd w:val="clear" w:color="auto" w:fill="FFCCCC"/>
            <w:vAlign w:val="center"/>
          </w:tcPr>
          <w:p w:rsidR="002677EA" w:rsidRPr="004E6EB1" w:rsidRDefault="002677EA" w:rsidP="004E6EB1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18" w:space="0" w:color="365F91"/>
              <w:right w:val="single" w:sz="18" w:space="0" w:color="365F91"/>
            </w:tcBorders>
            <w:shd w:val="clear" w:color="auto" w:fill="B8CCE4"/>
            <w:vAlign w:val="center"/>
          </w:tcPr>
          <w:p w:rsidR="002677EA" w:rsidRDefault="002677EA" w:rsidP="00754EC6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b/>
                <w:sz w:val="16"/>
                <w:szCs w:val="16"/>
              </w:rPr>
              <w:t xml:space="preserve">Sopa </w:t>
            </w:r>
            <w:r w:rsidR="00754EC6">
              <w:rPr>
                <w:rFonts w:ascii="Century Gothic" w:hAnsi="Century Gothic"/>
                <w:b/>
                <w:sz w:val="16"/>
                <w:szCs w:val="16"/>
              </w:rPr>
              <w:t>bebés</w:t>
            </w:r>
          </w:p>
        </w:tc>
        <w:tc>
          <w:tcPr>
            <w:tcW w:w="5954" w:type="dxa"/>
            <w:tcBorders>
              <w:top w:val="nil"/>
              <w:left w:val="single" w:sz="18" w:space="0" w:color="365F91"/>
              <w:bottom w:val="nil"/>
              <w:right w:val="single" w:sz="18" w:space="0" w:color="365F91"/>
            </w:tcBorders>
            <w:shd w:val="clear" w:color="auto" w:fill="B8CCE4"/>
            <w:vAlign w:val="center"/>
          </w:tcPr>
          <w:p w:rsidR="002677EA" w:rsidRPr="004E6EB1" w:rsidRDefault="002677EA" w:rsidP="00E25B88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b/>
                <w:sz w:val="16"/>
                <w:szCs w:val="16"/>
              </w:rPr>
              <w:t>Almoço</w:t>
            </w:r>
          </w:p>
        </w:tc>
        <w:tc>
          <w:tcPr>
            <w:tcW w:w="1843" w:type="dxa"/>
            <w:tcBorders>
              <w:top w:val="nil"/>
              <w:left w:val="single" w:sz="18" w:space="0" w:color="365F91"/>
              <w:bottom w:val="nil"/>
              <w:right w:val="single" w:sz="18" w:space="0" w:color="365F91"/>
            </w:tcBorders>
            <w:shd w:val="clear" w:color="auto" w:fill="B8CCE4"/>
            <w:vAlign w:val="center"/>
          </w:tcPr>
          <w:p w:rsidR="002677EA" w:rsidRDefault="002677EA" w:rsidP="00E25B88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b/>
                <w:sz w:val="16"/>
                <w:szCs w:val="16"/>
              </w:rPr>
              <w:t>Merenda da tarde</w:t>
            </w:r>
          </w:p>
        </w:tc>
        <w:tc>
          <w:tcPr>
            <w:tcW w:w="3827" w:type="dxa"/>
            <w:tcBorders>
              <w:top w:val="nil"/>
              <w:left w:val="single" w:sz="18" w:space="0" w:color="365F91"/>
              <w:bottom w:val="nil"/>
              <w:right w:val="single" w:sz="18" w:space="0" w:color="365F91"/>
            </w:tcBorders>
            <w:shd w:val="clear" w:color="auto" w:fill="B8CCE4"/>
            <w:vAlign w:val="center"/>
          </w:tcPr>
          <w:p w:rsidR="002677EA" w:rsidRPr="004E6EB1" w:rsidRDefault="002677EA" w:rsidP="00E25B88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b/>
                <w:sz w:val="16"/>
                <w:szCs w:val="16"/>
              </w:rPr>
              <w:t>Jantar</w:t>
            </w:r>
          </w:p>
        </w:tc>
        <w:tc>
          <w:tcPr>
            <w:tcW w:w="1829" w:type="dxa"/>
            <w:tcBorders>
              <w:top w:val="nil"/>
              <w:left w:val="single" w:sz="18" w:space="0" w:color="365F91"/>
              <w:bottom w:val="nil"/>
              <w:right w:val="single" w:sz="18" w:space="0" w:color="365F91"/>
            </w:tcBorders>
            <w:shd w:val="clear" w:color="auto" w:fill="B8CCE4"/>
            <w:vAlign w:val="center"/>
          </w:tcPr>
          <w:p w:rsidR="002677EA" w:rsidRDefault="002677EA" w:rsidP="00E25B88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b/>
                <w:sz w:val="16"/>
                <w:szCs w:val="16"/>
              </w:rPr>
              <w:t>Ceia</w:t>
            </w:r>
            <w:r w:rsidR="000C0783">
              <w:rPr>
                <w:rFonts w:ascii="Century Gothic" w:hAnsi="Century Gothic"/>
                <w:b/>
                <w:sz w:val="16"/>
                <w:szCs w:val="16"/>
              </w:rPr>
              <w:t>s</w:t>
            </w:r>
          </w:p>
        </w:tc>
      </w:tr>
      <w:tr w:rsidR="00AF04BF" w:rsidRPr="00930931" w:rsidTr="00984F25">
        <w:trPr>
          <w:trHeight w:val="916"/>
          <w:jc w:val="center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8" w:space="0" w:color="365F91"/>
            </w:tcBorders>
            <w:shd w:val="clear" w:color="auto" w:fill="FFCCCC"/>
            <w:textDirection w:val="btLr"/>
            <w:vAlign w:val="center"/>
          </w:tcPr>
          <w:p w:rsidR="00AF04BF" w:rsidRPr="002677EA" w:rsidRDefault="00AF04BF" w:rsidP="00B51A17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  <w:r w:rsidRPr="002677EA"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  <w:t xml:space="preserve">2ª Feira </w:t>
            </w:r>
            <w:r w:rsidRPr="002677EA">
              <w:rPr>
                <w:rFonts w:ascii="Century Gothic" w:hAnsi="Century Gothic"/>
                <w:b/>
                <w:bCs/>
                <w:sz w:val="16"/>
                <w:szCs w:val="16"/>
              </w:rPr>
              <w:t>(</w:t>
            </w:r>
            <w:r w:rsidR="00B51A17">
              <w:rPr>
                <w:rFonts w:ascii="Century Gothic" w:hAnsi="Century Gothic"/>
                <w:b/>
                <w:bCs/>
                <w:sz w:val="16"/>
                <w:szCs w:val="16"/>
              </w:rPr>
              <w:t>26</w:t>
            </w: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26" w:type="dxa"/>
            <w:tcBorders>
              <w:top w:val="single" w:sz="18" w:space="0" w:color="365F91"/>
              <w:left w:val="nil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782CC9" w:rsidRDefault="00AF04BF" w:rsidP="00187834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 xml:space="preserve">Sopa Base + </w:t>
            </w:r>
            <w:r>
              <w:rPr>
                <w:rFonts w:ascii="Century Gothic" w:hAnsi="Century Gothic"/>
                <w:sz w:val="16"/>
                <w:szCs w:val="16"/>
              </w:rPr>
              <w:t>couve branca</w:t>
            </w:r>
            <w:r w:rsidRPr="00782CC9">
              <w:rPr>
                <w:rFonts w:ascii="Century Gothic" w:hAnsi="Century Gothic"/>
                <w:sz w:val="16"/>
                <w:szCs w:val="16"/>
              </w:rPr>
              <w:t xml:space="preserve">+ </w:t>
            </w:r>
            <w:r w:rsidR="00187834">
              <w:rPr>
                <w:rFonts w:ascii="Century Gothic" w:hAnsi="Century Gothic"/>
                <w:sz w:val="16"/>
                <w:szCs w:val="16"/>
              </w:rPr>
              <w:t>peru</w:t>
            </w:r>
          </w:p>
        </w:tc>
        <w:tc>
          <w:tcPr>
            <w:tcW w:w="5954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782CC9" w:rsidRDefault="00AF04BF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 xml:space="preserve">Sopa de </w:t>
            </w:r>
            <w:r>
              <w:rPr>
                <w:rFonts w:ascii="Century Gothic" w:hAnsi="Century Gothic"/>
                <w:sz w:val="16"/>
                <w:szCs w:val="16"/>
              </w:rPr>
              <w:t>feijão-verde</w:t>
            </w:r>
          </w:p>
          <w:p w:rsidR="00AF04BF" w:rsidRPr="00D22536" w:rsidRDefault="00AF04BF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54EC6">
              <w:rPr>
                <w:rFonts w:ascii="Century Gothic" w:hAnsi="Century Gothic"/>
                <w:sz w:val="16"/>
                <w:szCs w:val="16"/>
                <w:u w:val="single"/>
              </w:rPr>
              <w:t>Geral</w:t>
            </w:r>
            <w:r>
              <w:rPr>
                <w:rFonts w:ascii="Century Gothic" w:hAnsi="Century Gothic"/>
                <w:sz w:val="16"/>
                <w:szCs w:val="16"/>
                <w:u w:val="single"/>
              </w:rPr>
              <w:t>/Dieta:</w:t>
            </w:r>
            <w:r w:rsidRPr="00D22536">
              <w:rPr>
                <w:rFonts w:ascii="Century Gothic" w:hAnsi="Century Gothic"/>
                <w:i/>
                <w:sz w:val="16"/>
                <w:szCs w:val="16"/>
              </w:rPr>
              <w:t xml:space="preserve"> </w:t>
            </w:r>
            <w:proofErr w:type="spellStart"/>
            <w:r w:rsidR="00D22536" w:rsidRPr="00D22536">
              <w:rPr>
                <w:rFonts w:ascii="Century Gothic" w:hAnsi="Century Gothic"/>
                <w:i/>
                <w:sz w:val="16"/>
                <w:szCs w:val="16"/>
              </w:rPr>
              <w:t>Redfish</w:t>
            </w:r>
            <w:proofErr w:type="spellEnd"/>
            <w:r w:rsidR="00D22536">
              <w:rPr>
                <w:rFonts w:ascii="Century Gothic" w:hAnsi="Century Gothic"/>
                <w:i/>
                <w:sz w:val="16"/>
                <w:szCs w:val="16"/>
              </w:rPr>
              <w:t xml:space="preserve"> </w:t>
            </w:r>
            <w:r w:rsidR="00D22536">
              <w:rPr>
                <w:rFonts w:ascii="Century Gothic" w:hAnsi="Century Gothic"/>
                <w:sz w:val="16"/>
                <w:szCs w:val="16"/>
              </w:rPr>
              <w:t>assado ao natural com arroz seco e couve branca cozida</w:t>
            </w:r>
          </w:p>
          <w:p w:rsidR="00AF04BF" w:rsidRPr="00782CC9" w:rsidRDefault="00D22536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Maçã</w:t>
            </w:r>
          </w:p>
        </w:tc>
        <w:tc>
          <w:tcPr>
            <w:tcW w:w="1843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782CC9" w:rsidRDefault="00984F25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Leite simples/chá/</w:t>
            </w:r>
            <w:proofErr w:type="gramStart"/>
            <w:r>
              <w:rPr>
                <w:rFonts w:ascii="Century Gothic" w:hAnsi="Century Gothic"/>
                <w:sz w:val="16"/>
                <w:szCs w:val="16"/>
              </w:rPr>
              <w:t xml:space="preserve">cevada </w:t>
            </w:r>
            <w:r w:rsidR="00AF04BF" w:rsidRPr="00782CC9">
              <w:rPr>
                <w:rFonts w:ascii="Century Gothic" w:hAnsi="Century Gothic"/>
                <w:sz w:val="16"/>
                <w:szCs w:val="16"/>
              </w:rPr>
              <w:t xml:space="preserve"> Pão</w:t>
            </w:r>
            <w:proofErr w:type="gramEnd"/>
            <w:r w:rsidR="00AF04BF" w:rsidRPr="00782CC9">
              <w:rPr>
                <w:rFonts w:ascii="Century Gothic" w:hAnsi="Century Gothic"/>
                <w:sz w:val="16"/>
                <w:szCs w:val="16"/>
              </w:rPr>
              <w:t xml:space="preserve"> de mistura</w:t>
            </w:r>
          </w:p>
          <w:p w:rsidR="00AF04BF" w:rsidRPr="004E6EB1" w:rsidRDefault="00AF04BF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Creme de barrar vegetal</w:t>
            </w:r>
          </w:p>
        </w:tc>
        <w:tc>
          <w:tcPr>
            <w:tcW w:w="3827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782CC9" w:rsidRDefault="00AF04BF" w:rsidP="00AF04BF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 xml:space="preserve">Sopa de </w:t>
            </w:r>
            <w:r>
              <w:rPr>
                <w:rFonts w:ascii="Century Gothic" w:hAnsi="Century Gothic"/>
                <w:sz w:val="16"/>
                <w:szCs w:val="16"/>
              </w:rPr>
              <w:t>repolho e cenoura</w:t>
            </w:r>
          </w:p>
          <w:p w:rsidR="00AF04BF" w:rsidRPr="00782CC9" w:rsidRDefault="00AF04BF" w:rsidP="00AF04BF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54EC6">
              <w:rPr>
                <w:rFonts w:ascii="Century Gothic" w:hAnsi="Century Gothic"/>
                <w:sz w:val="16"/>
                <w:szCs w:val="16"/>
                <w:u w:val="single"/>
              </w:rPr>
              <w:t>Geral/Dieta:</w:t>
            </w:r>
            <w:r w:rsidRPr="00782CC9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D22536">
              <w:rPr>
                <w:rFonts w:ascii="Century Gothic" w:hAnsi="Century Gothic"/>
                <w:sz w:val="16"/>
                <w:szCs w:val="16"/>
              </w:rPr>
              <w:t>Moelas estufadas com ervilhas e cenoura</w:t>
            </w:r>
          </w:p>
          <w:p w:rsidR="00AF04BF" w:rsidRPr="00782CC9" w:rsidRDefault="00AF04BF" w:rsidP="00782CC9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54EC6">
              <w:rPr>
                <w:rFonts w:ascii="Century Gothic" w:hAnsi="Century Gothic"/>
                <w:sz w:val="16"/>
                <w:szCs w:val="16"/>
                <w:u w:val="single"/>
              </w:rPr>
              <w:t>Funcionários:</w:t>
            </w:r>
            <w:r w:rsidRPr="00782CC9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c/ </w:t>
            </w:r>
            <w:r w:rsidR="00984F25">
              <w:rPr>
                <w:rFonts w:ascii="Century Gothic" w:hAnsi="Century Gothic"/>
                <w:sz w:val="16"/>
                <w:szCs w:val="16"/>
              </w:rPr>
              <w:t>arroz</w:t>
            </w:r>
          </w:p>
          <w:p w:rsidR="00AF04BF" w:rsidRPr="00782CC9" w:rsidRDefault="00AF04BF" w:rsidP="00782CC9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Pão/Broa e Pera assada</w:t>
            </w:r>
          </w:p>
        </w:tc>
        <w:tc>
          <w:tcPr>
            <w:tcW w:w="1829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984F25" w:rsidRDefault="00D22536" w:rsidP="00782CC9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Moelas estufadas c/ ervilhas e cenoura</w:t>
            </w:r>
          </w:p>
          <w:p w:rsidR="00AF04BF" w:rsidRPr="000C0783" w:rsidRDefault="00AF04BF" w:rsidP="00782CC9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Pão/Broa e Pera assada</w:t>
            </w:r>
          </w:p>
        </w:tc>
      </w:tr>
      <w:tr w:rsidR="00AF04BF" w:rsidRPr="00930931" w:rsidTr="00984F25">
        <w:trPr>
          <w:trHeight w:val="917"/>
          <w:jc w:val="center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8" w:space="0" w:color="365F91"/>
            </w:tcBorders>
            <w:shd w:val="clear" w:color="auto" w:fill="FFCCCC"/>
            <w:textDirection w:val="btLr"/>
            <w:vAlign w:val="center"/>
          </w:tcPr>
          <w:p w:rsidR="00AF04BF" w:rsidRPr="002677EA" w:rsidRDefault="00AF04BF" w:rsidP="00B51A17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  <w:r w:rsidRPr="002677EA"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  <w:t xml:space="preserve">3ª Feira </w:t>
            </w:r>
            <w:r w:rsidRPr="002677EA">
              <w:rPr>
                <w:rFonts w:ascii="Century Gothic" w:hAnsi="Century Gothic"/>
                <w:b/>
                <w:bCs/>
                <w:sz w:val="16"/>
                <w:szCs w:val="16"/>
              </w:rPr>
              <w:t>(</w:t>
            </w:r>
            <w:r w:rsidR="00B51A17">
              <w:rPr>
                <w:rFonts w:ascii="Century Gothic" w:hAnsi="Century Gothic"/>
                <w:b/>
                <w:bCs/>
                <w:sz w:val="16"/>
                <w:szCs w:val="16"/>
              </w:rPr>
              <w:t>27</w:t>
            </w: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26" w:type="dxa"/>
            <w:tcBorders>
              <w:top w:val="single" w:sz="18" w:space="0" w:color="365F91"/>
              <w:left w:val="nil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782CC9" w:rsidRDefault="00AF04BF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 xml:space="preserve">Sopa Base+ couve lombarda + </w:t>
            </w:r>
            <w:r>
              <w:rPr>
                <w:rFonts w:ascii="Century Gothic" w:hAnsi="Century Gothic"/>
                <w:sz w:val="16"/>
                <w:szCs w:val="16"/>
              </w:rPr>
              <w:t>frango</w:t>
            </w:r>
          </w:p>
        </w:tc>
        <w:tc>
          <w:tcPr>
            <w:tcW w:w="5954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323D4B" w:rsidRDefault="00AF04BF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Sopa de couve lombarda</w:t>
            </w:r>
          </w:p>
          <w:p w:rsidR="00AF04BF" w:rsidRPr="00782CC9" w:rsidRDefault="00AF04BF" w:rsidP="00D22536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54EC6">
              <w:rPr>
                <w:rFonts w:ascii="Century Gothic" w:hAnsi="Century Gothic"/>
                <w:sz w:val="16"/>
                <w:szCs w:val="16"/>
                <w:u w:val="single"/>
              </w:rPr>
              <w:t>Geral</w:t>
            </w:r>
            <w:r w:rsidR="00D22536">
              <w:rPr>
                <w:rFonts w:ascii="Century Gothic" w:hAnsi="Century Gothic"/>
                <w:sz w:val="16"/>
                <w:szCs w:val="16"/>
                <w:u w:val="single"/>
              </w:rPr>
              <w:t>/</w:t>
            </w:r>
            <w:r w:rsidR="00D22536">
              <w:rPr>
                <w:rFonts w:ascii="Century Gothic" w:hAnsi="Century Gothic"/>
                <w:sz w:val="16"/>
                <w:szCs w:val="16"/>
                <w:u w:val="single"/>
              </w:rPr>
              <w:t>Dieta</w:t>
            </w:r>
            <w:r w:rsidRPr="00754EC6">
              <w:rPr>
                <w:rFonts w:ascii="Century Gothic" w:hAnsi="Century Gothic"/>
                <w:sz w:val="16"/>
                <w:szCs w:val="16"/>
                <w:u w:val="single"/>
              </w:rPr>
              <w:t>:</w:t>
            </w:r>
            <w:r w:rsidRPr="00782CC9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D22536">
              <w:rPr>
                <w:rFonts w:ascii="Century Gothic" w:hAnsi="Century Gothic"/>
                <w:sz w:val="16"/>
                <w:szCs w:val="16"/>
              </w:rPr>
              <w:t xml:space="preserve">Frango assado ao natural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c/ batata, cenoura e </w:t>
            </w:r>
            <w:r w:rsidR="00D22536">
              <w:rPr>
                <w:rFonts w:ascii="Century Gothic" w:hAnsi="Century Gothic"/>
                <w:sz w:val="16"/>
                <w:szCs w:val="16"/>
              </w:rPr>
              <w:t>brócolos</w:t>
            </w:r>
          </w:p>
          <w:p w:rsidR="00AF04BF" w:rsidRPr="006538E5" w:rsidRDefault="00D22536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Laranja</w:t>
            </w:r>
          </w:p>
        </w:tc>
        <w:tc>
          <w:tcPr>
            <w:tcW w:w="1843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782CC9" w:rsidRDefault="00AF04BF" w:rsidP="003876F8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Iogurte</w:t>
            </w:r>
          </w:p>
          <w:p w:rsidR="00AF04BF" w:rsidRPr="00782CC9" w:rsidRDefault="00AF04BF" w:rsidP="003876F8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 xml:space="preserve">   Pão de mistura</w:t>
            </w:r>
          </w:p>
          <w:p w:rsidR="00AF04BF" w:rsidRPr="004E6EB1" w:rsidRDefault="00AF04BF" w:rsidP="003876F8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Fiambre</w:t>
            </w:r>
          </w:p>
        </w:tc>
        <w:tc>
          <w:tcPr>
            <w:tcW w:w="3827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AF04BF" w:rsidRDefault="00AF04BF" w:rsidP="00AF04BF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Creme de couve-flor</w:t>
            </w:r>
          </w:p>
          <w:p w:rsidR="00AF04BF" w:rsidRPr="00782CC9" w:rsidRDefault="00AF04BF" w:rsidP="00984F25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54EC6">
              <w:rPr>
                <w:rFonts w:ascii="Century Gothic" w:hAnsi="Century Gothic"/>
                <w:sz w:val="16"/>
                <w:szCs w:val="16"/>
                <w:u w:val="single"/>
              </w:rPr>
              <w:t>Geral/Dieta:</w:t>
            </w:r>
            <w:r w:rsidRPr="00782CC9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BC46B6">
              <w:rPr>
                <w:rFonts w:ascii="Century Gothic" w:hAnsi="Century Gothic"/>
                <w:sz w:val="16"/>
                <w:szCs w:val="16"/>
              </w:rPr>
              <w:t>Pescada cozida c/ cebolada (alho francês, pimento)</w:t>
            </w:r>
            <w:r w:rsidR="00984F25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754EC6">
              <w:rPr>
                <w:rFonts w:ascii="Century Gothic" w:hAnsi="Century Gothic"/>
                <w:sz w:val="16"/>
                <w:szCs w:val="16"/>
                <w:u w:val="single"/>
              </w:rPr>
              <w:t>Funcionários:</w:t>
            </w:r>
            <w:r w:rsidRPr="00782CC9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c/ batata </w:t>
            </w:r>
            <w:r w:rsidR="00984F25">
              <w:rPr>
                <w:rFonts w:ascii="Century Gothic" w:hAnsi="Century Gothic"/>
                <w:sz w:val="16"/>
                <w:szCs w:val="16"/>
              </w:rPr>
              <w:t>cozida</w:t>
            </w:r>
          </w:p>
          <w:p w:rsidR="00AF04BF" w:rsidRPr="00782CC9" w:rsidRDefault="00AF04BF" w:rsidP="00782CC9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 xml:space="preserve">Pão/Broa e </w:t>
            </w:r>
            <w:r>
              <w:rPr>
                <w:rFonts w:ascii="Century Gothic" w:hAnsi="Century Gothic"/>
                <w:sz w:val="16"/>
                <w:szCs w:val="16"/>
              </w:rPr>
              <w:t>Banana</w:t>
            </w:r>
          </w:p>
        </w:tc>
        <w:tc>
          <w:tcPr>
            <w:tcW w:w="1829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BC46B6" w:rsidRDefault="00BC46B6" w:rsidP="00782CC9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Frango assado c/ brócolos</w:t>
            </w:r>
          </w:p>
          <w:p w:rsidR="00AF04BF" w:rsidRPr="00136123" w:rsidRDefault="00984F25" w:rsidP="00782CC9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AF04BF" w:rsidRPr="00782CC9">
              <w:rPr>
                <w:rFonts w:ascii="Century Gothic" w:hAnsi="Century Gothic"/>
                <w:sz w:val="16"/>
                <w:szCs w:val="16"/>
              </w:rPr>
              <w:t>Pão/Broa e Uvas</w:t>
            </w:r>
          </w:p>
        </w:tc>
      </w:tr>
      <w:tr w:rsidR="00AF04BF" w:rsidRPr="00930931" w:rsidTr="00984F25">
        <w:trPr>
          <w:trHeight w:val="1019"/>
          <w:jc w:val="center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8" w:space="0" w:color="365F91"/>
            </w:tcBorders>
            <w:shd w:val="clear" w:color="auto" w:fill="FFCCCC"/>
            <w:textDirection w:val="btLr"/>
            <w:vAlign w:val="center"/>
          </w:tcPr>
          <w:p w:rsidR="00AF04BF" w:rsidRPr="002677EA" w:rsidRDefault="00AF04BF" w:rsidP="00B51A17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  <w:r w:rsidRPr="002677EA"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  <w:t>4ª Feira (</w:t>
            </w:r>
            <w:r w:rsidR="00B51A17">
              <w:rPr>
                <w:rFonts w:ascii="Century Gothic" w:hAnsi="Century Gothic"/>
                <w:b/>
                <w:bCs/>
                <w:sz w:val="16"/>
                <w:szCs w:val="16"/>
              </w:rPr>
              <w:t>28</w:t>
            </w: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26" w:type="dxa"/>
            <w:tcBorders>
              <w:top w:val="single" w:sz="18" w:space="0" w:color="365F91"/>
              <w:left w:val="nil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782CC9" w:rsidRDefault="00AF04BF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 xml:space="preserve">Sopa Base + </w:t>
            </w:r>
            <w:r>
              <w:rPr>
                <w:rFonts w:ascii="Century Gothic" w:hAnsi="Century Gothic"/>
                <w:sz w:val="16"/>
                <w:szCs w:val="16"/>
              </w:rPr>
              <w:t>brócolos</w:t>
            </w:r>
            <w:r w:rsidRPr="00782CC9">
              <w:rPr>
                <w:rFonts w:ascii="Century Gothic" w:hAnsi="Century Gothic"/>
                <w:sz w:val="16"/>
                <w:szCs w:val="16"/>
              </w:rPr>
              <w:t xml:space="preserve"> + </w:t>
            </w:r>
            <w:r>
              <w:rPr>
                <w:rFonts w:ascii="Century Gothic" w:hAnsi="Century Gothic"/>
                <w:sz w:val="16"/>
                <w:szCs w:val="16"/>
              </w:rPr>
              <w:t>peru</w:t>
            </w:r>
          </w:p>
        </w:tc>
        <w:tc>
          <w:tcPr>
            <w:tcW w:w="5954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782CC9" w:rsidRDefault="00AF04BF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S</w:t>
            </w:r>
            <w:r>
              <w:rPr>
                <w:rFonts w:ascii="Century Gothic" w:hAnsi="Century Gothic"/>
                <w:sz w:val="16"/>
                <w:szCs w:val="16"/>
              </w:rPr>
              <w:t>opa de couve penca</w:t>
            </w:r>
          </w:p>
          <w:p w:rsidR="00AF04BF" w:rsidRPr="00BC46B6" w:rsidRDefault="00AF04BF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54EC6">
              <w:rPr>
                <w:rFonts w:ascii="Century Gothic" w:hAnsi="Century Gothic"/>
                <w:sz w:val="16"/>
                <w:szCs w:val="16"/>
                <w:u w:val="single"/>
              </w:rPr>
              <w:t>Geral</w:t>
            </w:r>
            <w:r w:rsidR="00BC46B6">
              <w:rPr>
                <w:rFonts w:ascii="Century Gothic" w:hAnsi="Century Gothic"/>
                <w:sz w:val="16"/>
                <w:szCs w:val="16"/>
              </w:rPr>
              <w:t>: Bolinhos de bacalhau fritos c/ arroz de feijão branco e couve penca</w:t>
            </w:r>
          </w:p>
          <w:p w:rsidR="00AF04BF" w:rsidRPr="00E14013" w:rsidRDefault="00BC46B6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  <w:u w:val="single"/>
              </w:rPr>
              <w:t>Sala1-2</w:t>
            </w:r>
            <w:r w:rsidR="00AF04BF">
              <w:rPr>
                <w:rFonts w:ascii="Century Gothic" w:hAnsi="Century Gothic"/>
                <w:sz w:val="16"/>
                <w:szCs w:val="16"/>
                <w:u w:val="single"/>
              </w:rPr>
              <w:t>/</w:t>
            </w:r>
            <w:r w:rsidR="00AF04BF" w:rsidRPr="00754EC6">
              <w:rPr>
                <w:rFonts w:ascii="Century Gothic" w:hAnsi="Century Gothic"/>
                <w:sz w:val="16"/>
                <w:szCs w:val="16"/>
                <w:u w:val="single"/>
              </w:rPr>
              <w:t>Dieta:</w:t>
            </w:r>
            <w:r w:rsidR="00AF04BF" w:rsidRPr="00782CC9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>Pescada cozida c/ arroz de couve branca</w:t>
            </w:r>
          </w:p>
          <w:p w:rsidR="00AF04BF" w:rsidRPr="00782CC9" w:rsidRDefault="00AF04BF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Banana</w:t>
            </w:r>
          </w:p>
        </w:tc>
        <w:tc>
          <w:tcPr>
            <w:tcW w:w="1843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782CC9" w:rsidRDefault="00AF04BF" w:rsidP="003876F8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 xml:space="preserve">Leite simples/chá/cevada </w:t>
            </w:r>
            <w:r>
              <w:rPr>
                <w:rFonts w:ascii="Century Gothic" w:hAnsi="Century Gothic"/>
                <w:sz w:val="16"/>
                <w:szCs w:val="16"/>
              </w:rPr>
              <w:t>Torradinhas</w:t>
            </w:r>
          </w:p>
          <w:p w:rsidR="00AF04BF" w:rsidRPr="004E6EB1" w:rsidRDefault="00AF04BF" w:rsidP="003876F8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Creme de barrar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vegetal</w:t>
            </w:r>
          </w:p>
        </w:tc>
        <w:tc>
          <w:tcPr>
            <w:tcW w:w="3827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782CC9" w:rsidRDefault="00AF04BF" w:rsidP="00AF04BF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Sopa de brócolos</w:t>
            </w:r>
          </w:p>
          <w:p w:rsidR="00AF04BF" w:rsidRDefault="00AF04BF" w:rsidP="00984F25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54EC6">
              <w:rPr>
                <w:rFonts w:ascii="Century Gothic" w:hAnsi="Century Gothic"/>
                <w:sz w:val="16"/>
                <w:szCs w:val="16"/>
                <w:u w:val="single"/>
              </w:rPr>
              <w:t>Geral/Dieta:</w:t>
            </w:r>
            <w:r w:rsidRPr="00124A5B">
              <w:rPr>
                <w:rFonts w:ascii="Century Gothic" w:hAnsi="Century Gothic"/>
                <w:i/>
                <w:sz w:val="16"/>
                <w:szCs w:val="16"/>
              </w:rPr>
              <w:t xml:space="preserve"> </w:t>
            </w:r>
            <w:r w:rsidR="00BC46B6">
              <w:rPr>
                <w:rFonts w:ascii="Century Gothic" w:hAnsi="Century Gothic"/>
                <w:sz w:val="16"/>
                <w:szCs w:val="16"/>
              </w:rPr>
              <w:t>Bife de peru grelhado com salteado de feijão-verde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754EC6">
              <w:rPr>
                <w:rFonts w:ascii="Century Gothic" w:hAnsi="Century Gothic"/>
                <w:sz w:val="16"/>
                <w:szCs w:val="16"/>
                <w:u w:val="single"/>
              </w:rPr>
              <w:t>Funcionários:</w:t>
            </w:r>
            <w:r w:rsidRPr="00782CC9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c/ </w:t>
            </w:r>
            <w:r w:rsidR="00BC46B6">
              <w:rPr>
                <w:rFonts w:ascii="Century Gothic" w:hAnsi="Century Gothic"/>
                <w:sz w:val="16"/>
                <w:szCs w:val="16"/>
              </w:rPr>
              <w:t>massa cozida</w:t>
            </w:r>
          </w:p>
          <w:p w:rsidR="00AF04BF" w:rsidRPr="00782CC9" w:rsidRDefault="00AF04BF" w:rsidP="00124A5B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Pão/Broa e Maçã assada</w:t>
            </w:r>
          </w:p>
        </w:tc>
        <w:tc>
          <w:tcPr>
            <w:tcW w:w="1829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984F25" w:rsidRDefault="00BC46B6" w:rsidP="0047359C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Bife de peru grelhado c/ feijão-verde</w:t>
            </w:r>
          </w:p>
          <w:p w:rsidR="00AF04BF" w:rsidRPr="00136123" w:rsidRDefault="00AF04BF" w:rsidP="0047359C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782CC9">
              <w:rPr>
                <w:rFonts w:ascii="Century Gothic" w:hAnsi="Century Gothic"/>
                <w:sz w:val="16"/>
                <w:szCs w:val="16"/>
              </w:rPr>
              <w:t>Pão/Broa e Maçã</w:t>
            </w:r>
          </w:p>
        </w:tc>
      </w:tr>
      <w:tr w:rsidR="00AF04BF" w:rsidRPr="00930931" w:rsidTr="00984F25">
        <w:trPr>
          <w:trHeight w:val="995"/>
          <w:jc w:val="center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8" w:space="0" w:color="365F91"/>
            </w:tcBorders>
            <w:shd w:val="clear" w:color="auto" w:fill="FFCCCC"/>
            <w:textDirection w:val="btLr"/>
            <w:vAlign w:val="center"/>
          </w:tcPr>
          <w:p w:rsidR="00AF04BF" w:rsidRPr="002677EA" w:rsidRDefault="00AF04BF" w:rsidP="00B51A17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  <w:r w:rsidRPr="002677EA"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  <w:t xml:space="preserve">5ª Feira </w:t>
            </w:r>
            <w:r w:rsidRPr="002677EA">
              <w:rPr>
                <w:rFonts w:ascii="Century Gothic" w:hAnsi="Century Gothic"/>
                <w:b/>
                <w:bCs/>
                <w:sz w:val="16"/>
                <w:szCs w:val="16"/>
              </w:rPr>
              <w:t>(</w:t>
            </w:r>
            <w:r w:rsidR="00B51A17">
              <w:rPr>
                <w:rFonts w:ascii="Century Gothic" w:hAnsi="Century Gothic"/>
                <w:b/>
                <w:bCs/>
                <w:sz w:val="16"/>
                <w:szCs w:val="16"/>
              </w:rPr>
              <w:t>29</w:t>
            </w: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26" w:type="dxa"/>
            <w:tcBorders>
              <w:top w:val="single" w:sz="18" w:space="0" w:color="365F91"/>
              <w:left w:val="nil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782CC9" w:rsidRDefault="00AF04BF" w:rsidP="00187834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 xml:space="preserve">Sopa Base + couve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coração </w:t>
            </w:r>
            <w:r w:rsidRPr="00782CC9">
              <w:rPr>
                <w:rFonts w:ascii="Century Gothic" w:hAnsi="Century Gothic"/>
                <w:sz w:val="16"/>
                <w:szCs w:val="16"/>
              </w:rPr>
              <w:t>+</w:t>
            </w:r>
            <w:r w:rsidR="00187834">
              <w:rPr>
                <w:rFonts w:ascii="Century Gothic" w:hAnsi="Century Gothic"/>
                <w:sz w:val="16"/>
                <w:szCs w:val="16"/>
              </w:rPr>
              <w:t>frango</w:t>
            </w:r>
            <w:bookmarkStart w:id="0" w:name="_GoBack"/>
            <w:bookmarkEnd w:id="0"/>
          </w:p>
        </w:tc>
        <w:tc>
          <w:tcPr>
            <w:tcW w:w="5954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</w:tcPr>
          <w:p w:rsidR="00AF04BF" w:rsidRPr="00782CC9" w:rsidRDefault="00AF04BF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 xml:space="preserve">Sopa de </w:t>
            </w:r>
            <w:r>
              <w:rPr>
                <w:rFonts w:ascii="Century Gothic" w:hAnsi="Century Gothic"/>
                <w:sz w:val="16"/>
                <w:szCs w:val="16"/>
              </w:rPr>
              <w:t>grão e espinafres</w:t>
            </w:r>
          </w:p>
          <w:p w:rsidR="00BC46B6" w:rsidRDefault="00BC46B6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  <w:u w:val="single"/>
              </w:rPr>
            </w:pPr>
            <w:r>
              <w:rPr>
                <w:rFonts w:ascii="Century Gothic" w:hAnsi="Century Gothic"/>
                <w:sz w:val="16"/>
                <w:szCs w:val="16"/>
                <w:u w:val="single"/>
              </w:rPr>
              <w:t>Geral: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Rancho (lombo de porco, grão, cenoura, couve lombarda, massa cotovelo)</w:t>
            </w:r>
          </w:p>
          <w:p w:rsidR="00AF04BF" w:rsidRPr="007619DF" w:rsidRDefault="00AF04BF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  <w:u w:val="single"/>
              </w:rPr>
              <w:t>Dieta</w:t>
            </w:r>
            <w:r w:rsidRPr="00754EC6">
              <w:rPr>
                <w:rFonts w:ascii="Century Gothic" w:hAnsi="Century Gothic"/>
                <w:sz w:val="16"/>
                <w:szCs w:val="16"/>
                <w:u w:val="single"/>
              </w:rPr>
              <w:t>:</w:t>
            </w:r>
            <w:r>
              <w:rPr>
                <w:rFonts w:ascii="Century Gothic" w:hAnsi="Century Gothic"/>
                <w:sz w:val="16"/>
                <w:szCs w:val="16"/>
                <w:u w:val="single"/>
              </w:rPr>
              <w:t xml:space="preserve"> </w:t>
            </w:r>
            <w:r w:rsidR="00BC46B6" w:rsidRPr="00BC46B6">
              <w:rPr>
                <w:rFonts w:ascii="Century Gothic" w:hAnsi="Century Gothic"/>
                <w:sz w:val="16"/>
                <w:szCs w:val="16"/>
              </w:rPr>
              <w:t>Lombo de porco estufado em cru com massa e couve lombarda</w:t>
            </w:r>
          </w:p>
          <w:p w:rsidR="00AF04BF" w:rsidRPr="00782CC9" w:rsidRDefault="00AF04BF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Laranja/Clementina</w:t>
            </w:r>
          </w:p>
        </w:tc>
        <w:tc>
          <w:tcPr>
            <w:tcW w:w="1843" w:type="dxa"/>
            <w:tcBorders>
              <w:top w:val="single" w:sz="18" w:space="0" w:color="365F91"/>
              <w:left w:val="single" w:sz="18" w:space="0" w:color="365F91"/>
              <w:bottom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782CC9" w:rsidRDefault="00AF04BF" w:rsidP="003876F8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 xml:space="preserve">Leite simples/chá/cevada </w:t>
            </w:r>
          </w:p>
          <w:p w:rsidR="00AF04BF" w:rsidRDefault="00AF04BF" w:rsidP="003876F8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Pão de mistura</w:t>
            </w:r>
          </w:p>
          <w:p w:rsidR="00AF04BF" w:rsidRPr="004E6EB1" w:rsidRDefault="00AF04BF" w:rsidP="003876F8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Queijo fatiado</w:t>
            </w:r>
          </w:p>
        </w:tc>
        <w:tc>
          <w:tcPr>
            <w:tcW w:w="3827" w:type="dxa"/>
            <w:tcBorders>
              <w:top w:val="single" w:sz="18" w:space="0" w:color="365F91"/>
              <w:left w:val="single" w:sz="18" w:space="0" w:color="365F91"/>
              <w:bottom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AF04BF" w:rsidRDefault="00AF04BF" w:rsidP="00AF04BF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Sopa de legumes</w:t>
            </w:r>
          </w:p>
          <w:p w:rsidR="00AF04BF" w:rsidRDefault="00AF04BF" w:rsidP="00984F25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54EC6">
              <w:rPr>
                <w:rFonts w:ascii="Century Gothic" w:hAnsi="Century Gothic"/>
                <w:sz w:val="16"/>
                <w:szCs w:val="16"/>
                <w:u w:val="single"/>
              </w:rPr>
              <w:t>Geral/Dieta: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Caldeirada de</w:t>
            </w:r>
            <w:r w:rsidR="00BC46B6">
              <w:rPr>
                <w:rFonts w:ascii="Century Gothic" w:hAnsi="Century Gothic"/>
                <w:sz w:val="16"/>
                <w:szCs w:val="16"/>
              </w:rPr>
              <w:t xml:space="preserve"> granadeiro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c/ tomate, pimento e </w:t>
            </w:r>
            <w:r w:rsidR="00BC46B6">
              <w:rPr>
                <w:rFonts w:ascii="Century Gothic" w:hAnsi="Century Gothic"/>
                <w:sz w:val="16"/>
                <w:szCs w:val="16"/>
              </w:rPr>
              <w:t>couve-flor</w:t>
            </w:r>
            <w:r w:rsidR="00984F25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754EC6">
              <w:rPr>
                <w:rFonts w:ascii="Century Gothic" w:hAnsi="Century Gothic"/>
                <w:sz w:val="16"/>
                <w:szCs w:val="16"/>
                <w:u w:val="single"/>
              </w:rPr>
              <w:t>Funcionários:</w:t>
            </w:r>
            <w:r w:rsidRPr="00782CC9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>c/</w:t>
            </w:r>
            <w:r w:rsidR="00984F25">
              <w:rPr>
                <w:rFonts w:ascii="Century Gothic" w:hAnsi="Century Gothic"/>
                <w:sz w:val="16"/>
                <w:szCs w:val="16"/>
              </w:rPr>
              <w:t>batata</w:t>
            </w:r>
          </w:p>
          <w:p w:rsidR="00AF04BF" w:rsidRPr="00782CC9" w:rsidRDefault="00AF04BF" w:rsidP="004668A1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Pão/Broa e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Pera assada</w:t>
            </w:r>
          </w:p>
        </w:tc>
        <w:tc>
          <w:tcPr>
            <w:tcW w:w="1829" w:type="dxa"/>
            <w:tcBorders>
              <w:top w:val="single" w:sz="18" w:space="0" w:color="365F91"/>
              <w:left w:val="single" w:sz="18" w:space="0" w:color="365F91"/>
              <w:bottom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BC46B6" w:rsidRDefault="00BC46B6" w:rsidP="00754EC6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Lombo de porco estufado c/couve lombarda</w:t>
            </w:r>
          </w:p>
          <w:p w:rsidR="00AF04BF" w:rsidRPr="00136123" w:rsidRDefault="00984F25" w:rsidP="00754EC6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AF04BF" w:rsidRPr="00782CC9">
              <w:rPr>
                <w:rFonts w:ascii="Century Gothic" w:hAnsi="Century Gothic"/>
                <w:sz w:val="16"/>
                <w:szCs w:val="16"/>
              </w:rPr>
              <w:t xml:space="preserve">Pão/Broa e Pera </w:t>
            </w:r>
          </w:p>
        </w:tc>
      </w:tr>
      <w:tr w:rsidR="00AF04BF" w:rsidRPr="00930931" w:rsidTr="00984F25">
        <w:trPr>
          <w:trHeight w:val="1056"/>
          <w:jc w:val="center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8" w:space="0" w:color="365F91"/>
            </w:tcBorders>
            <w:shd w:val="clear" w:color="auto" w:fill="FFCCCC"/>
            <w:textDirection w:val="btLr"/>
            <w:vAlign w:val="center"/>
          </w:tcPr>
          <w:p w:rsidR="00AF04BF" w:rsidRPr="002677EA" w:rsidRDefault="00AF04BF" w:rsidP="00B51A17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  <w:r w:rsidRPr="002677EA"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  <w:t xml:space="preserve">6ª Feira </w:t>
            </w:r>
            <w:r w:rsidRPr="002677EA">
              <w:rPr>
                <w:rFonts w:ascii="Century Gothic" w:hAnsi="Century Gothic"/>
                <w:b/>
                <w:bCs/>
                <w:sz w:val="16"/>
                <w:szCs w:val="16"/>
              </w:rPr>
              <w:t>(</w:t>
            </w:r>
            <w:r w:rsidR="00B51A17">
              <w:rPr>
                <w:rFonts w:ascii="Century Gothic" w:hAnsi="Century Gothic"/>
                <w:b/>
                <w:bCs/>
                <w:sz w:val="16"/>
                <w:szCs w:val="16"/>
              </w:rPr>
              <w:t>30</w:t>
            </w:r>
            <w:r w:rsidRPr="002677EA">
              <w:rPr>
                <w:rFonts w:ascii="Century Gothic" w:hAnsi="Century Gothic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26" w:type="dxa"/>
            <w:tcBorders>
              <w:top w:val="single" w:sz="18" w:space="0" w:color="365F91"/>
              <w:left w:val="nil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782CC9" w:rsidRDefault="00AF04BF" w:rsidP="00187834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 xml:space="preserve">Sopa Base + </w:t>
            </w:r>
            <w:r>
              <w:rPr>
                <w:rFonts w:ascii="Century Gothic" w:hAnsi="Century Gothic"/>
                <w:sz w:val="16"/>
                <w:szCs w:val="16"/>
              </w:rPr>
              <w:t>couve-flor</w:t>
            </w:r>
            <w:r w:rsidRPr="00782CC9">
              <w:rPr>
                <w:rFonts w:ascii="Century Gothic" w:hAnsi="Century Gothic"/>
                <w:sz w:val="16"/>
                <w:szCs w:val="16"/>
              </w:rPr>
              <w:t xml:space="preserve"> + </w:t>
            </w:r>
            <w:r w:rsidR="00187834">
              <w:rPr>
                <w:rFonts w:ascii="Century Gothic" w:hAnsi="Century Gothic"/>
                <w:sz w:val="16"/>
                <w:szCs w:val="16"/>
              </w:rPr>
              <w:t>coelho</w:t>
            </w:r>
          </w:p>
        </w:tc>
        <w:tc>
          <w:tcPr>
            <w:tcW w:w="5954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</w:tcPr>
          <w:p w:rsidR="00AF04BF" w:rsidRPr="00782CC9" w:rsidRDefault="00AF04BF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Sopa de brócolos e couve lombarda</w:t>
            </w:r>
          </w:p>
          <w:p w:rsidR="00AF04BF" w:rsidRPr="00B26052" w:rsidRDefault="00AF04BF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  <w:u w:val="single"/>
              </w:rPr>
              <w:t xml:space="preserve">Geral/Dieta: </w:t>
            </w:r>
            <w:r w:rsidR="00187834">
              <w:rPr>
                <w:rFonts w:ascii="Century Gothic" w:hAnsi="Century Gothic"/>
                <w:sz w:val="16"/>
                <w:szCs w:val="16"/>
              </w:rPr>
              <w:t xml:space="preserve">Peixe-espada grelhado com batata cozida e salteado de nabiças (Dieta: couve branca cozida) </w:t>
            </w:r>
          </w:p>
          <w:p w:rsidR="00AF04BF" w:rsidRPr="00782CC9" w:rsidRDefault="00AF04BF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Maçã</w:t>
            </w:r>
          </w:p>
        </w:tc>
        <w:tc>
          <w:tcPr>
            <w:tcW w:w="1843" w:type="dxa"/>
            <w:tcBorders>
              <w:top w:val="single" w:sz="18" w:space="0" w:color="365F91"/>
              <w:left w:val="single" w:sz="18" w:space="0" w:color="365F91"/>
              <w:bottom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782CC9" w:rsidRDefault="00AF04BF" w:rsidP="003876F8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Iogurte</w:t>
            </w:r>
          </w:p>
          <w:p w:rsidR="00AF04BF" w:rsidRPr="00782CC9" w:rsidRDefault="00AF04BF" w:rsidP="003876F8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 xml:space="preserve">  Pão de mistura</w:t>
            </w:r>
          </w:p>
          <w:p w:rsidR="00AF04BF" w:rsidRPr="004E6EB1" w:rsidRDefault="00AF04BF" w:rsidP="003876F8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Marmelada/Doce</w:t>
            </w:r>
          </w:p>
        </w:tc>
        <w:tc>
          <w:tcPr>
            <w:tcW w:w="3827" w:type="dxa"/>
            <w:tcBorders>
              <w:top w:val="single" w:sz="18" w:space="0" w:color="365F91"/>
              <w:left w:val="single" w:sz="18" w:space="0" w:color="365F91"/>
              <w:bottom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782CC9" w:rsidRDefault="00AF04BF" w:rsidP="00AF04BF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Sopa de legumes</w:t>
            </w:r>
          </w:p>
          <w:p w:rsidR="00AF04BF" w:rsidRDefault="00AF04BF" w:rsidP="00984F25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54EC6">
              <w:rPr>
                <w:rFonts w:ascii="Century Gothic" w:hAnsi="Century Gothic"/>
                <w:sz w:val="16"/>
                <w:szCs w:val="16"/>
                <w:u w:val="single"/>
              </w:rPr>
              <w:t>Geral/Dieta:</w:t>
            </w:r>
            <w:r w:rsidRPr="00782CC9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187834">
              <w:rPr>
                <w:rFonts w:ascii="Century Gothic" w:hAnsi="Century Gothic"/>
                <w:sz w:val="16"/>
                <w:szCs w:val="16"/>
              </w:rPr>
              <w:t>Coelho estufado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em cru com </w:t>
            </w:r>
            <w:r w:rsidR="00187834">
              <w:rPr>
                <w:rFonts w:ascii="Century Gothic" w:hAnsi="Century Gothic"/>
                <w:sz w:val="16"/>
                <w:szCs w:val="16"/>
              </w:rPr>
              <w:t>couves de bruxelas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754EC6">
              <w:rPr>
                <w:rFonts w:ascii="Century Gothic" w:hAnsi="Century Gothic"/>
                <w:sz w:val="16"/>
                <w:szCs w:val="16"/>
                <w:u w:val="single"/>
              </w:rPr>
              <w:t>Funcionários: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c/massa </w:t>
            </w:r>
          </w:p>
          <w:p w:rsidR="00AF04BF" w:rsidRPr="00782CC9" w:rsidRDefault="00AF04BF" w:rsidP="00B2066F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Pão/Broa e Uvas</w:t>
            </w:r>
          </w:p>
        </w:tc>
        <w:tc>
          <w:tcPr>
            <w:tcW w:w="1829" w:type="dxa"/>
            <w:tcBorders>
              <w:top w:val="single" w:sz="18" w:space="0" w:color="365F91"/>
              <w:left w:val="single" w:sz="18" w:space="0" w:color="365F91"/>
              <w:bottom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984F25" w:rsidRDefault="00187834" w:rsidP="00782CC9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Coelho estufado c/ couves de bruxelas</w:t>
            </w:r>
          </w:p>
          <w:p w:rsidR="00AF04BF" w:rsidRPr="00136123" w:rsidRDefault="00AF04BF" w:rsidP="00782CC9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Pão/Broa e Uvas</w:t>
            </w:r>
          </w:p>
        </w:tc>
      </w:tr>
      <w:tr w:rsidR="00AF04BF" w:rsidRPr="00930931" w:rsidTr="00984F25">
        <w:trPr>
          <w:trHeight w:val="927"/>
          <w:jc w:val="center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8" w:space="0" w:color="365F91"/>
            </w:tcBorders>
            <w:shd w:val="clear" w:color="auto" w:fill="FFCCCC"/>
            <w:textDirection w:val="btLr"/>
            <w:vAlign w:val="center"/>
          </w:tcPr>
          <w:p w:rsidR="00AF04BF" w:rsidRPr="002677EA" w:rsidRDefault="00AF04BF" w:rsidP="00B51A17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Century Gothic" w:hAnsi="Century Gothic"/>
                <w:b/>
                <w:noProof/>
                <w:sz w:val="16"/>
                <w:szCs w:val="16"/>
                <w:lang w:eastAsia="pt-PT"/>
              </w:rPr>
              <w:drawing>
                <wp:anchor distT="36576" distB="36576" distL="36576" distR="36576" simplePos="0" relativeHeight="251748352" behindDoc="0" locked="0" layoutInCell="1" allowOverlap="1" wp14:anchorId="7D6CCE1A" wp14:editId="522BBF65">
                  <wp:simplePos x="0" y="0"/>
                  <wp:positionH relativeFrom="column">
                    <wp:posOffset>10029825</wp:posOffset>
                  </wp:positionH>
                  <wp:positionV relativeFrom="paragraph">
                    <wp:posOffset>5039995</wp:posOffset>
                  </wp:positionV>
                  <wp:extent cx="853440" cy="568325"/>
                  <wp:effectExtent l="0" t="0" r="3810" b="3175"/>
                  <wp:wrapNone/>
                  <wp:docPr id="298" name="Imagem 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440" cy="5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2677EA"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  <w:t>Sábado</w:t>
            </w:r>
            <w:r w:rsidRPr="002677EA">
              <w:rPr>
                <w:rFonts w:ascii="Century Gothic" w:hAnsi="Century Gothic"/>
                <w:b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noProof/>
                <w:sz w:val="16"/>
                <w:szCs w:val="16"/>
                <w:lang w:eastAsia="pt-PT"/>
              </w:rPr>
              <w:drawing>
                <wp:anchor distT="36576" distB="36576" distL="36576" distR="36576" simplePos="0" relativeHeight="251747328" behindDoc="0" locked="0" layoutInCell="1" allowOverlap="1" wp14:anchorId="735A5A95" wp14:editId="6C51FE9C">
                  <wp:simplePos x="0" y="0"/>
                  <wp:positionH relativeFrom="column">
                    <wp:posOffset>9396095</wp:posOffset>
                  </wp:positionH>
                  <wp:positionV relativeFrom="paragraph">
                    <wp:posOffset>8639810</wp:posOffset>
                  </wp:positionV>
                  <wp:extent cx="1296035" cy="692785"/>
                  <wp:effectExtent l="0" t="0" r="0" b="0"/>
                  <wp:wrapNone/>
                  <wp:docPr id="297" name="Imagem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035" cy="692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2677EA">
              <w:rPr>
                <w:rFonts w:ascii="Century Gothic" w:hAnsi="Century Gothic"/>
                <w:b/>
                <w:sz w:val="16"/>
                <w:szCs w:val="16"/>
              </w:rPr>
              <w:t>(</w:t>
            </w:r>
            <w:r w:rsidR="00B51A17">
              <w:rPr>
                <w:rFonts w:ascii="Century Gothic" w:hAnsi="Century Gothic"/>
                <w:b/>
                <w:sz w:val="16"/>
                <w:szCs w:val="16"/>
              </w:rPr>
              <w:t>31</w:t>
            </w:r>
            <w:r>
              <w:rPr>
                <w:rFonts w:ascii="Century Gothic" w:hAnsi="Century Gothic"/>
                <w:b/>
                <w:sz w:val="16"/>
                <w:szCs w:val="16"/>
              </w:rPr>
              <w:t>)</w:t>
            </w:r>
          </w:p>
        </w:tc>
        <w:tc>
          <w:tcPr>
            <w:tcW w:w="1226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782CC9" w:rsidRDefault="00AF04BF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Sopa Base + espinafres + pescada</w:t>
            </w:r>
          </w:p>
        </w:tc>
        <w:tc>
          <w:tcPr>
            <w:tcW w:w="5954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782CC9" w:rsidRDefault="00AF04BF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 xml:space="preserve">Sopa de </w:t>
            </w:r>
            <w:r>
              <w:rPr>
                <w:rFonts w:ascii="Century Gothic" w:hAnsi="Century Gothic"/>
                <w:sz w:val="16"/>
                <w:szCs w:val="16"/>
              </w:rPr>
              <w:t>feijão branco e nabiças</w:t>
            </w:r>
          </w:p>
          <w:p w:rsidR="00AF04BF" w:rsidRPr="007A3680" w:rsidRDefault="00AF04BF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54EC6">
              <w:rPr>
                <w:rFonts w:ascii="Century Gothic" w:hAnsi="Century Gothic"/>
                <w:sz w:val="16"/>
                <w:szCs w:val="16"/>
                <w:u w:val="single"/>
              </w:rPr>
              <w:t>Geral</w:t>
            </w:r>
            <w:r>
              <w:rPr>
                <w:rFonts w:ascii="Century Gothic" w:hAnsi="Century Gothic"/>
                <w:sz w:val="16"/>
                <w:szCs w:val="16"/>
                <w:u w:val="single"/>
              </w:rPr>
              <w:t>/</w:t>
            </w:r>
            <w:r w:rsidRPr="00754EC6">
              <w:rPr>
                <w:rFonts w:ascii="Century Gothic" w:hAnsi="Century Gothic"/>
                <w:sz w:val="16"/>
                <w:szCs w:val="16"/>
                <w:u w:val="single"/>
              </w:rPr>
              <w:t>Dieta:</w:t>
            </w:r>
            <w:r>
              <w:rPr>
                <w:rFonts w:ascii="Century Gothic" w:hAnsi="Century Gothic"/>
                <w:sz w:val="16"/>
                <w:szCs w:val="16"/>
                <w:u w:val="single"/>
              </w:rPr>
              <w:t xml:space="preserve"> </w:t>
            </w:r>
            <w:r w:rsidR="00187834">
              <w:rPr>
                <w:rFonts w:ascii="Century Gothic" w:hAnsi="Century Gothic"/>
                <w:sz w:val="16"/>
                <w:szCs w:val="16"/>
              </w:rPr>
              <w:t>Arroz fresco de frango com salada de alface e tomate</w:t>
            </w:r>
          </w:p>
          <w:p w:rsidR="00AF04BF" w:rsidRPr="00782CC9" w:rsidRDefault="00AF04BF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Banana</w:t>
            </w:r>
          </w:p>
        </w:tc>
        <w:tc>
          <w:tcPr>
            <w:tcW w:w="1843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782CC9" w:rsidRDefault="00AF04BF" w:rsidP="003876F8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Leite simples/chá/cevada Pão de mistura</w:t>
            </w:r>
          </w:p>
          <w:p w:rsidR="00AF04BF" w:rsidRPr="004E6EB1" w:rsidRDefault="00AF04BF" w:rsidP="003876F8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Creme de barrar</w:t>
            </w:r>
          </w:p>
        </w:tc>
        <w:tc>
          <w:tcPr>
            <w:tcW w:w="3827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782CC9" w:rsidRDefault="00AF04BF" w:rsidP="00AF04BF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Sopa de legumes</w:t>
            </w:r>
          </w:p>
          <w:p w:rsidR="00AF04BF" w:rsidRPr="0055634F" w:rsidRDefault="00AF04BF" w:rsidP="00AF04BF">
            <w:pPr>
              <w:spacing w:after="0"/>
              <w:jc w:val="center"/>
              <w:rPr>
                <w:rFonts w:ascii="Century Gothic" w:hAnsi="Century Gothic"/>
                <w:color w:val="FF0000"/>
                <w:sz w:val="16"/>
                <w:szCs w:val="16"/>
              </w:rPr>
            </w:pPr>
            <w:r w:rsidRPr="00754EC6">
              <w:rPr>
                <w:rFonts w:ascii="Century Gothic" w:hAnsi="Century Gothic"/>
                <w:sz w:val="16"/>
                <w:szCs w:val="16"/>
                <w:u w:val="single"/>
              </w:rPr>
              <w:t>Geral/Dieta:</w:t>
            </w:r>
            <w:r w:rsidRPr="00782CC9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55634F">
              <w:rPr>
                <w:rFonts w:ascii="Century Gothic" w:hAnsi="Century Gothic"/>
                <w:b/>
                <w:i/>
                <w:color w:val="FF0000"/>
                <w:sz w:val="16"/>
                <w:szCs w:val="16"/>
              </w:rPr>
              <w:t xml:space="preserve">Cozido de </w:t>
            </w:r>
            <w:r w:rsidR="00187834">
              <w:rPr>
                <w:rFonts w:ascii="Century Gothic" w:hAnsi="Century Gothic"/>
                <w:b/>
                <w:i/>
                <w:color w:val="FF0000"/>
                <w:sz w:val="16"/>
                <w:szCs w:val="16"/>
              </w:rPr>
              <w:t xml:space="preserve">Ano Novo </w:t>
            </w:r>
            <w:r w:rsidRPr="0055634F">
              <w:rPr>
                <w:rFonts w:ascii="Century Gothic" w:hAnsi="Century Gothic"/>
                <w:sz w:val="16"/>
                <w:szCs w:val="16"/>
              </w:rPr>
              <w:t>(batata, bacalhau, penca, olho e batata)</w:t>
            </w:r>
          </w:p>
          <w:p w:rsidR="00AF04BF" w:rsidRPr="00782CC9" w:rsidRDefault="00AF04BF" w:rsidP="00AF04BF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Doces de Natal</w:t>
            </w:r>
            <w:r w:rsidRPr="00B26052">
              <w:rPr>
                <w:rFonts w:ascii="Century Gothic" w:hAnsi="Century Gothic"/>
                <w:sz w:val="16"/>
                <w:szCs w:val="16"/>
                <w:vertAlign w:val="superscript"/>
              </w:rPr>
              <w:t>*1</w:t>
            </w:r>
          </w:p>
        </w:tc>
        <w:tc>
          <w:tcPr>
            <w:tcW w:w="1829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187834" w:rsidRDefault="00187834" w:rsidP="00782CC9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Frango estufado c/ salada de alface e tomate</w:t>
            </w:r>
          </w:p>
          <w:p w:rsidR="00AF04BF" w:rsidRPr="00136123" w:rsidRDefault="00C702F5" w:rsidP="00782CC9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AF04BF" w:rsidRPr="00782CC9">
              <w:rPr>
                <w:rFonts w:ascii="Century Gothic" w:hAnsi="Century Gothic"/>
                <w:sz w:val="16"/>
                <w:szCs w:val="16"/>
              </w:rPr>
              <w:t>Pão/Broa e Maçã assada</w:t>
            </w:r>
          </w:p>
        </w:tc>
      </w:tr>
      <w:tr w:rsidR="00555159" w:rsidRPr="00930931" w:rsidTr="00984F25">
        <w:trPr>
          <w:trHeight w:val="1056"/>
          <w:jc w:val="center"/>
        </w:trPr>
        <w:tc>
          <w:tcPr>
            <w:tcW w:w="492" w:type="dxa"/>
            <w:tcBorders>
              <w:top w:val="nil"/>
              <w:left w:val="nil"/>
              <w:bottom w:val="nil"/>
              <w:right w:val="single" w:sz="18" w:space="0" w:color="365F91"/>
            </w:tcBorders>
            <w:shd w:val="clear" w:color="auto" w:fill="FFCCCC"/>
            <w:textDirection w:val="btLr"/>
            <w:vAlign w:val="center"/>
          </w:tcPr>
          <w:p w:rsidR="00555159" w:rsidRPr="002677EA" w:rsidRDefault="00555159" w:rsidP="00B51A17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Century Gothic" w:hAnsi="Century Gothic"/>
                <w:b/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105525B" wp14:editId="7435623E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10551160</wp:posOffset>
                      </wp:positionV>
                      <wp:extent cx="10097135" cy="361315"/>
                      <wp:effectExtent l="0" t="0" r="18415" b="19685"/>
                      <wp:wrapNone/>
                      <wp:docPr id="11" name="Text Box 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7135" cy="3613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55159" w:rsidRDefault="00555159" w:rsidP="00782CC9">
                                  <w:r>
                                    <w:rPr>
                                      <w:rFonts w:ascii="Century Gothic" w:hAnsi="Century Gothic"/>
                                      <w:b/>
                                      <w:noProof/>
                                      <w:sz w:val="16"/>
                                      <w:szCs w:val="16"/>
                                      <w:u w:val="single"/>
                                      <w:lang w:eastAsia="pt-PT"/>
                                    </w:rPr>
                                    <w:drawing>
                                      <wp:inline distT="0" distB="0" distL="0" distR="0" wp14:anchorId="69175E3E" wp14:editId="40877020">
                                        <wp:extent cx="9906000" cy="495300"/>
                                        <wp:effectExtent l="0" t="0" r="0" b="0"/>
                                        <wp:docPr id="5" name="Imagem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906000" cy="4953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05525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03" o:spid="_x0000_s1026" type="#_x0000_t202" style="position:absolute;left:0;text-align:left;margin-left:-5.3pt;margin-top:830.8pt;width:795.05pt;height:28.4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TVDLAIAAFQEAAAOAAAAZHJzL2Uyb0RvYy54bWysVNtu2zAMfR+wfxD0vtjOpW2MOEWXLsOA&#10;7gK0+wBZlm1hsqhJSuzs60fJbpbdXob5QRBD6vDwkMzmdugUOQrrJOiCZrOUEqE5VFI3Bf38tH91&#10;Q4nzTFdMgRYFPQlHb7cvX2x6k4s5tKAqYQmCaJf3pqCt9yZPEsdb0TE3AyM0OmuwHfNo2iapLOsR&#10;vVPJPE2vkh5sZSxw4Rz+ej866Tbi17Xg/mNdO+GJKihy8/G08SzDmWw3LG8sM63kEw32Dyw6JjUm&#10;PUPdM8/IwcrfoDrJLTio/YxDl0BdSy5iDVhNlv5SzWPLjIi1oDjOnGVy/w+Wfzh+skRW2LuMEs06&#10;7NGTGDx5DQNZpIsgUG9cjnGPBiP9gA4MjsU68wD8iyMadi3TjbizFvpWsAoJZuFlcvF0xHEBpOzf&#10;Q4WJ2MFDBBpq2wX1UA+C6Nio07k5gQwPKdN0fZ0tVpRwdC6uskW2ijlY/vzcWOffCuhIuBTUYvcj&#10;PDs+OB/osPw5JGRzoGS1l0pFwzblTllyZDgp+/hN6D+FKU36gq5X89WowF8h0vj9CaKTHkdeya6g&#10;N+cglgfd3ugqDqRnUo13pKz0JGTQblTRD+UwNaaE6oSSWhhHG1cRLy3Yb5T0ONYFdV8PzApK1DuN&#10;bVlny2XYg2gsV9dzNOylp7z0MM0RqqCekvG68+PuHIyVTYuZxkHQcIetrGUUOfR8ZDXxxtGN2k9r&#10;Fnbj0o5RP/4Mtt8BAAD//wMAUEsDBBQABgAIAAAAIQATvarG4gAAAA4BAAAPAAAAZHJzL2Rvd25y&#10;ZXYueG1sTI/NTsMwEITvSLyDtUhcUOsEyE9DnAohgegNCoKrG7tJhL0OtpuGt2d7gtus5tPsTL2e&#10;rWGT9mFwKCBdJsA0tk4N2Al4f3tclMBClKikcagF/OgA6+b8rJaVckd81dM2doxCMFRSQB/jWHEe&#10;2l5bGZZu1Eje3nkrI52+48rLI4Vbw6+TJOdWDkgfejnqh163X9uDFVDePk+fYXPz8tHme7OKV8X0&#10;9O2FuLyY7++ART3HPxhO9ak6NNRp5w6oAjMCFmmSE0pGnqekTkhWrDJgO1JFWmbAm5r/n9H8AgAA&#10;//8DAFBLAQItABQABgAIAAAAIQC2gziS/gAAAOEBAAATAAAAAAAAAAAAAAAAAAAAAABbQ29udGVu&#10;dF9UeXBlc10ueG1sUEsBAi0AFAAGAAgAAAAhADj9If/WAAAAlAEAAAsAAAAAAAAAAAAAAAAALwEA&#10;AF9yZWxzLy5yZWxzUEsBAi0AFAAGAAgAAAAhAHGRNUMsAgAAVAQAAA4AAAAAAAAAAAAAAAAALgIA&#10;AGRycy9lMm9Eb2MueG1sUEsBAi0AFAAGAAgAAAAhABO9qsbiAAAADgEAAA8AAAAAAAAAAAAAAAAA&#10;hgQAAGRycy9kb3ducmV2LnhtbFBLBQYAAAAABAAEAPMAAACVBQAAAAA=&#10;">
                      <v:textbox>
                        <w:txbxContent>
                          <w:p w:rsidR="00555159" w:rsidRDefault="00555159" w:rsidP="00782CC9">
                            <w:r>
                              <w:rPr>
                                <w:rFonts w:ascii="Century Gothic" w:hAnsi="Century Gothic"/>
                                <w:b/>
                                <w:noProof/>
                                <w:sz w:val="16"/>
                                <w:szCs w:val="16"/>
                                <w:u w:val="single"/>
                                <w:lang w:eastAsia="pt-PT"/>
                              </w:rPr>
                              <w:drawing>
                                <wp:inline distT="0" distB="0" distL="0" distR="0" wp14:anchorId="69175E3E" wp14:editId="40877020">
                                  <wp:extent cx="9906000" cy="495300"/>
                                  <wp:effectExtent l="0" t="0" r="0" b="0"/>
                                  <wp:docPr id="5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906000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F06E806" wp14:editId="06FFFFA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10583545</wp:posOffset>
                      </wp:positionV>
                      <wp:extent cx="10097135" cy="361315"/>
                      <wp:effectExtent l="0" t="0" r="18415" b="19685"/>
                      <wp:wrapNone/>
                      <wp:docPr id="10" name="Text Box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7135" cy="3613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55159" w:rsidRPr="00C74F1A" w:rsidRDefault="00555159" w:rsidP="00782CC9">
                                  <w:pPr>
                                    <w:spacing w:after="0" w:line="240" w:lineRule="auto"/>
                                    <w:rPr>
                                      <w:rFonts w:ascii="Century Gothic" w:hAnsi="Century Gothic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C74F1A">
                                    <w:rPr>
                                      <w:rFonts w:ascii="Century Gothic" w:hAnsi="Century Gothic"/>
                                      <w:b/>
                                      <w:sz w:val="16"/>
                                      <w:szCs w:val="16"/>
                                      <w:u w:val="single"/>
                                    </w:rPr>
                                    <w:t>A ementa de dieta</w:t>
                                  </w:r>
                                  <w:r w:rsidRPr="00C74F1A">
                                    <w:rPr>
                                      <w:rFonts w:ascii="Century Gothic" w:hAnsi="Century Gothic"/>
                                      <w:sz w:val="16"/>
                                      <w:szCs w:val="16"/>
                                    </w:rPr>
                                    <w:t xml:space="preserve"> constitui apenas uma opção a ementa geral, c/ confeções mais leves. Esta não se encontra ajustada a nenhuma patologia específica. Deve contemplar apenas legumes claros e confecionados. </w:t>
                                  </w:r>
                                  <w:r w:rsidRPr="00C74F1A">
                                    <w:rPr>
                                      <w:rFonts w:ascii="Century Gothic" w:hAnsi="Century Gothic"/>
                                      <w:b/>
                                      <w:bCs/>
                                      <w:sz w:val="16"/>
                                      <w:szCs w:val="16"/>
                                      <w:u w:val="single"/>
                                    </w:rPr>
                                    <w:t>Peixe</w:t>
                                  </w:r>
                                  <w:r w:rsidRPr="00C74F1A">
                                    <w:rPr>
                                      <w:rFonts w:ascii="Century Gothic" w:hAnsi="Century Gothic"/>
                                      <w:b/>
                                      <w:bCs/>
                                      <w:sz w:val="16"/>
                                      <w:szCs w:val="16"/>
                                      <w:u w:val="single"/>
                                      <w:vertAlign w:val="superscript"/>
                                    </w:rPr>
                                    <w:t>1</w:t>
                                  </w:r>
                                  <w:r w:rsidRPr="00C74F1A">
                                    <w:rPr>
                                      <w:rFonts w:ascii="Century Gothic" w:hAnsi="Century Gothic"/>
                                      <w:bCs/>
                                      <w:sz w:val="16"/>
                                      <w:szCs w:val="16"/>
                                    </w:rPr>
                                    <w:t xml:space="preserve"> diz respeito a uma variedade de peixe de acordo com a sazonalidade e a disponibilidade do fornecedor/ caldeirada (tamboril, pescada, abrótea, raia, pota, abrótea, maruca).</w:t>
                                  </w:r>
                                </w:p>
                                <w:p w:rsidR="00555159" w:rsidRDefault="00555159" w:rsidP="00782CC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06E806" id="Text Box 302" o:spid="_x0000_s1027" type="#_x0000_t202" style="position:absolute;left:0;text-align:left;margin-left:-5.3pt;margin-top:833.35pt;width:795.05pt;height:28.4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CpNLQIAAFsEAAAOAAAAZHJzL2Uyb0RvYy54bWysVNtu2zAMfR+wfxD0vtjOpW2MOEWXLsOA&#10;7gK0+wBZlmNhkqhJSuzu60vJaZrdXob5QRBD6vDwkMzqetCKHITzEkxFi0lOiTAcGml2Ff36sH1z&#10;RYkPzDRMgREVfRSeXq9fv1r1thRT6EA1whEEMb7sbUW7EGyZZZ53QjM/ASsMOltwmgU03S5rHOsR&#10;XatsmucXWQ+usQ648B5/vR2ddJ3w21bw8LltvQhEVRS5hXS6dNbxzNYrVu4cs53kRxrsH1hoJg0m&#10;PUHdssDI3snfoLTkDjy0YcJBZ9C2kotUA1ZT5L9Uc98xK1ItKI63J5n8/4Plnw5fHJEN9g7lMUxj&#10;jx7EEMhbGMgsn0aBeutLjLu3GBkGdGBwKtbbO+DfPDGw6ZjZiRvnoO8Ea5BgEV9mZ09HHB9B6v4j&#10;NJiI7QMkoKF1OqqHehBERyaPp+ZEMjymzPPlZTFbUMLRObsoZsUi5WDl83PrfHgvQJN4qajD7id4&#10;drjzIdJh5XNIzOZByWYrlUqG29Ub5ciB4aRs03dE/ylMGdJXdLmYLkYF/gqRp+9PEFoGHHkldUWv&#10;TkGsjLq9M00ayMCkGu9IWZmjkFG7UcUw1MPYtJggilxD84jKOhgnHDcSLx24H5T0ON0V9d/3zAlK&#10;1AeD3VkW83lch2TMF5dTNNy5pz73MMMRqqKBkvG6CeMK7a2Tuw4zjfNg4AY72sqk9QurI32c4NSC&#10;47bFFTm3U9TLf8L6CQAA//8DAFBLAwQUAAYACAAAACEA39okmOMAAAAOAQAADwAAAGRycy9kb3du&#10;cmV2LnhtbEyPwU7DMAyG70i8Q2QkLmhLt7F0K00nhARiNxgIrlmTtRWJU5KsK2+Pd4Kbrf/T78/l&#10;ZnSWDSbEzqOE2TQDZrD2usNGwvvb42QFLCaFWlmPRsKPibCpLi9KVWh/wlcz7FLDqARjoSS0KfUF&#10;57FujVNx6nuDlB18cCrRGhqugzpRubN8nmWCO9UhXWhVbx5aU3/tjk7C6vZ5+IzbxctHLQ52nW7y&#10;4ek7SHl9Nd7fAUtmTH8wnPVJHSpy2vsj6sishMksE4RSIITIgZ2RZb5eAtvTlM8XAnhV8v9vVL8A&#10;AAD//wMAUEsBAi0AFAAGAAgAAAAhALaDOJL+AAAA4QEAABMAAAAAAAAAAAAAAAAAAAAAAFtDb250&#10;ZW50X1R5cGVzXS54bWxQSwECLQAUAAYACAAAACEAOP0h/9YAAACUAQAACwAAAAAAAAAAAAAAAAAv&#10;AQAAX3JlbHMvLnJlbHNQSwECLQAUAAYACAAAACEAoeAqTS0CAABbBAAADgAAAAAAAAAAAAAAAAAu&#10;AgAAZHJzL2Uyb0RvYy54bWxQSwECLQAUAAYACAAAACEA39okmOMAAAAOAQAADwAAAAAAAAAAAAAA&#10;AACHBAAAZHJzL2Rvd25yZXYueG1sUEsFBgAAAAAEAAQA8wAAAJcFAAAAAA==&#10;">
                      <v:textbox>
                        <w:txbxContent>
                          <w:p w:rsidR="00555159" w:rsidRPr="00C74F1A" w:rsidRDefault="00555159" w:rsidP="00782CC9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Cs/>
                                <w:sz w:val="16"/>
                                <w:szCs w:val="16"/>
                              </w:rPr>
                            </w:pPr>
                            <w:r w:rsidRPr="00C74F1A">
                              <w:rPr>
                                <w:rFonts w:ascii="Century Gothic" w:hAnsi="Century Gothic"/>
                                <w:b/>
                                <w:sz w:val="16"/>
                                <w:szCs w:val="16"/>
                                <w:u w:val="single"/>
                              </w:rPr>
                              <w:t>A ementa de dieta</w:t>
                            </w:r>
                            <w:r w:rsidRPr="00C74F1A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constitui apenas uma opção a ementa geral, c/ confeções mais leves. Esta não se encontra ajustada a nenhuma patologia específica. Deve contemplar apenas legumes claros e confecionados. </w:t>
                            </w:r>
                            <w:r w:rsidRPr="00C74F1A">
                              <w:rPr>
                                <w:rFonts w:ascii="Century Gothic" w:hAnsi="Century Gothic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Peixe</w:t>
                            </w:r>
                            <w:r w:rsidRPr="00C74F1A">
                              <w:rPr>
                                <w:rFonts w:ascii="Century Gothic" w:hAnsi="Century Gothic"/>
                                <w:b/>
                                <w:bCs/>
                                <w:sz w:val="16"/>
                                <w:szCs w:val="16"/>
                                <w:u w:val="single"/>
                                <w:vertAlign w:val="superscript"/>
                              </w:rPr>
                              <w:t>1</w:t>
                            </w:r>
                            <w:r w:rsidRPr="00C74F1A">
                              <w:rPr>
                                <w:rFonts w:ascii="Century Gothic" w:hAnsi="Century Gothic"/>
                                <w:bCs/>
                                <w:sz w:val="16"/>
                                <w:szCs w:val="16"/>
                              </w:rPr>
                              <w:t xml:space="preserve"> diz respeito a uma variedade de peixe de acordo com a sazonalidade e a disponibilidade do fornecedor/ caldeirada (tamboril, pescada, abrótea, raia, pota, abrótea, maruca).</w:t>
                            </w:r>
                          </w:p>
                          <w:p w:rsidR="00555159" w:rsidRDefault="00555159" w:rsidP="00782CC9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5FE87FA" wp14:editId="30B3360C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10615295</wp:posOffset>
                      </wp:positionV>
                      <wp:extent cx="10097135" cy="361315"/>
                      <wp:effectExtent l="0" t="0" r="18415" b="19685"/>
                      <wp:wrapNone/>
                      <wp:docPr id="8" name="Text Box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7135" cy="3613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55159" w:rsidRPr="00C74F1A" w:rsidRDefault="00555159" w:rsidP="00782CC9">
                                  <w:pPr>
                                    <w:spacing w:after="0" w:line="240" w:lineRule="auto"/>
                                    <w:rPr>
                                      <w:rFonts w:ascii="Century Gothic" w:hAnsi="Century Gothic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C74F1A">
                                    <w:rPr>
                                      <w:rFonts w:ascii="Century Gothic" w:hAnsi="Century Gothic"/>
                                      <w:b/>
                                      <w:sz w:val="16"/>
                                      <w:szCs w:val="16"/>
                                      <w:u w:val="single"/>
                                    </w:rPr>
                                    <w:t>A ementa de dieta</w:t>
                                  </w:r>
                                  <w:r w:rsidRPr="00C74F1A">
                                    <w:rPr>
                                      <w:rFonts w:ascii="Century Gothic" w:hAnsi="Century Gothic"/>
                                      <w:sz w:val="16"/>
                                      <w:szCs w:val="16"/>
                                    </w:rPr>
                                    <w:t xml:space="preserve"> constitui apenas uma opção a ementa geral, c/ confeções mais leves. Esta não se encontra ajustada a nenhuma patologia específica. Deve contemplar apenas legumes claros e confecionados. </w:t>
                                  </w:r>
                                  <w:r w:rsidRPr="00C74F1A">
                                    <w:rPr>
                                      <w:rFonts w:ascii="Century Gothic" w:hAnsi="Century Gothic"/>
                                      <w:b/>
                                      <w:bCs/>
                                      <w:sz w:val="16"/>
                                      <w:szCs w:val="16"/>
                                      <w:u w:val="single"/>
                                    </w:rPr>
                                    <w:t>Peixe</w:t>
                                  </w:r>
                                  <w:r w:rsidRPr="00C74F1A">
                                    <w:rPr>
                                      <w:rFonts w:ascii="Century Gothic" w:hAnsi="Century Gothic"/>
                                      <w:b/>
                                      <w:bCs/>
                                      <w:sz w:val="16"/>
                                      <w:szCs w:val="16"/>
                                      <w:u w:val="single"/>
                                      <w:vertAlign w:val="superscript"/>
                                    </w:rPr>
                                    <w:t>1</w:t>
                                  </w:r>
                                  <w:r w:rsidRPr="00C74F1A">
                                    <w:rPr>
                                      <w:rFonts w:ascii="Century Gothic" w:hAnsi="Century Gothic"/>
                                      <w:bCs/>
                                      <w:sz w:val="16"/>
                                      <w:szCs w:val="16"/>
                                    </w:rPr>
                                    <w:t xml:space="preserve"> diz respeito a uma variedade de peixe de acordo com a sazonalidade e a disponibilidade do fornecedor/ caldeirada (tamboril, pescada, abrótea, raia, pota, abrótea, maruca).</w:t>
                                  </w:r>
                                </w:p>
                                <w:p w:rsidR="00555159" w:rsidRDefault="00555159" w:rsidP="00782CC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E87FA" id="Text Box 301" o:spid="_x0000_s1028" type="#_x0000_t202" style="position:absolute;left:0;text-align:left;margin-left:-5.3pt;margin-top:835.85pt;width:795.05pt;height:28.4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iNQLgIAAFoEAAAOAAAAZHJzL2Uyb0RvYy54bWysVNtu2zAMfR+wfxD0vtjOpV2MOEWXLsOA&#10;7gK0+wBZlmNhkqhJSuzu60vJSZbdXob5QRBD6pA8h8zqZtCKHITzEkxFi0lOiTAcGml2Ff3yuH31&#10;mhIfmGmYAiMq+iQ8vVm/fLHqbSmm0IFqhCMIYnzZ24p2IdgyyzzvhGZ+AlYYdLbgNAtoul3WONYj&#10;ulbZNM+vsh5cYx1w4T3+ejc66Trht63g4VPbehGIqijWFtLp0lnHM1uvWLlzzHaSH8tg/1CFZtJg&#10;0jPUHQuM7J38DUpL7sBDGyYcdAZtK7lIPWA3Rf5LNw8dsyL1guR4e6bJ/z9Y/vHw2RHZVBSFMkyj&#10;RI9iCOQNDGSWF5Gf3voSwx4sBoYBHahz6tXbe+BfPTGw6ZjZiVvnoO8Ea7C+9DK7eDri+AhS9x+g&#10;wURsHyABDa3TkTykgyA66vR01iYWw2PKPF9eF7MFJRyds6tiVixidRkrT8+t8+GdAE3ipaIOxU/w&#10;7HDvwxh6ConZPCjZbKVSyXC7eqMcOTAclG36jug/hSlD+oouF9PFyMBfIfL0/QlCy4ATr6RGys9B&#10;rIy8vTVNmsfApBrv2J0y2GQkMnI3shiGekiaTU/61NA8IbMOxgHHhcRLB+47JT0Od0X9tz1zghL1&#10;3qA6y2I+j9uQjPnieoqGu/TUlx5mOEJVNFAyXjdh3KC9dXLXYaZxHgzcoqKtTFzHiseqjuXjACe1&#10;jssWN+TSTlE//hLWzwAAAP//AwBQSwMEFAAGAAgAAAAhAFEifLjjAAAADgEAAA8AAABkcnMvZG93&#10;bnJldi54bWxMj8tOwzAQRfdI/IM1SGxQ66RQOw1xKoQEgh2UqmzdeJpE+BFsNw1/j7uC3Yzu0Z0z&#10;1XoymozoQ++sgHyeAUHbONXbVsD242lWAAlRWiW1syjgBwOs68uLSpbKnew7jpvYklRiQykFdDEO&#10;JaWh6dDIMHcD2pQdnDcyptW3VHl5SuVG00WWMWpkb9OFTg742GHztTkaAcXdy/gZXm/fdg076FW8&#10;4ePztxfi+mp6uAcScYp/MJz1kzrUyWnvjlYFogXM8owlNAWM5xzIGVny1RLIPk18UTCgdUX/v1H/&#10;AgAA//8DAFBLAQItABQABgAIAAAAIQC2gziS/gAAAOEBAAATAAAAAAAAAAAAAAAAAAAAAABbQ29u&#10;dGVudF9UeXBlc10ueG1sUEsBAi0AFAAGAAgAAAAhADj9If/WAAAAlAEAAAsAAAAAAAAAAAAAAAAA&#10;LwEAAF9yZWxzLy5yZWxzUEsBAi0AFAAGAAgAAAAhANr+I1AuAgAAWgQAAA4AAAAAAAAAAAAAAAAA&#10;LgIAAGRycy9lMm9Eb2MueG1sUEsBAi0AFAAGAAgAAAAhAFEifLjjAAAADgEAAA8AAAAAAAAAAAAA&#10;AAAAiAQAAGRycy9kb3ducmV2LnhtbFBLBQYAAAAABAAEAPMAAACYBQAAAAA=&#10;">
                      <v:textbox>
                        <w:txbxContent>
                          <w:p w:rsidR="00555159" w:rsidRPr="00C74F1A" w:rsidRDefault="00555159" w:rsidP="00782CC9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Cs/>
                                <w:sz w:val="16"/>
                                <w:szCs w:val="16"/>
                              </w:rPr>
                            </w:pPr>
                            <w:r w:rsidRPr="00C74F1A">
                              <w:rPr>
                                <w:rFonts w:ascii="Century Gothic" w:hAnsi="Century Gothic"/>
                                <w:b/>
                                <w:sz w:val="16"/>
                                <w:szCs w:val="16"/>
                                <w:u w:val="single"/>
                              </w:rPr>
                              <w:t>A ementa de dieta</w:t>
                            </w:r>
                            <w:r w:rsidRPr="00C74F1A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constitui apenas uma opção a ementa geral, c/ confeções mais leves. Esta não se encontra ajustada a nenhuma patologia específica. Deve contemplar apenas legumes claros e confecionados. </w:t>
                            </w:r>
                            <w:r w:rsidRPr="00C74F1A">
                              <w:rPr>
                                <w:rFonts w:ascii="Century Gothic" w:hAnsi="Century Gothic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Peixe</w:t>
                            </w:r>
                            <w:r w:rsidRPr="00C74F1A">
                              <w:rPr>
                                <w:rFonts w:ascii="Century Gothic" w:hAnsi="Century Gothic"/>
                                <w:b/>
                                <w:bCs/>
                                <w:sz w:val="16"/>
                                <w:szCs w:val="16"/>
                                <w:u w:val="single"/>
                                <w:vertAlign w:val="superscript"/>
                              </w:rPr>
                              <w:t>1</w:t>
                            </w:r>
                            <w:r w:rsidRPr="00C74F1A">
                              <w:rPr>
                                <w:rFonts w:ascii="Century Gothic" w:hAnsi="Century Gothic"/>
                                <w:bCs/>
                                <w:sz w:val="16"/>
                                <w:szCs w:val="16"/>
                              </w:rPr>
                              <w:t xml:space="preserve"> diz respeito a uma variedade de peixe de acordo com a sazonalidade e a disponibilidade do fornecedor/ caldeirada (tamboril, pescada, abrótea, raia, pota, abrótea, maruca).</w:t>
                            </w:r>
                          </w:p>
                          <w:p w:rsidR="00555159" w:rsidRDefault="00555159" w:rsidP="00782CC9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bCs/>
                <w:noProof/>
                <w:sz w:val="16"/>
                <w:szCs w:val="16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62D34FC" wp14:editId="6F56A473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10465435</wp:posOffset>
                      </wp:positionV>
                      <wp:extent cx="9820275" cy="201930"/>
                      <wp:effectExtent l="0" t="0" r="28575" b="26670"/>
                      <wp:wrapNone/>
                      <wp:docPr id="7" name="Text Box 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2027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55159" w:rsidRPr="009160E5" w:rsidRDefault="00555159" w:rsidP="00782CC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 xml:space="preserve">A </w:t>
                                  </w:r>
                                  <w:r w:rsidRPr="009160E5"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ementa de dieta</w:t>
                                  </w:r>
                                  <w:r w:rsidRPr="009160E5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 xml:space="preserve"> constitui apenas uma opção a ementa geral, c/ confeções mais leves. Esta não se encontra ajustada a nenhuma patologia específica. Deve contemplar apenas legumes claros e confecionados. </w:t>
                                  </w:r>
                                  <w:r w:rsidRPr="009160E5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</w:rPr>
                                    <w:t>Peixe</w:t>
                                  </w:r>
                                  <w:r w:rsidRPr="009160E5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szCs w:val="20"/>
                                      <w:u w:val="single"/>
                                      <w:vertAlign w:val="superscript"/>
                                    </w:rPr>
                                    <w:t>1</w:t>
                                  </w:r>
                                  <w:r w:rsidRPr="009160E5"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  <w:szCs w:val="20"/>
                                    </w:rPr>
                                    <w:t xml:space="preserve"> diz respeito a uma variedade de peixe de acordo com a sazonalidade e a disponibilidade do fornecedor/ caldeirada (tamboril, pescada, abrótea, raia, pota, abrótea, maruca).</w:t>
                                  </w:r>
                                </w:p>
                                <w:p w:rsidR="00555159" w:rsidRPr="00F011DA" w:rsidRDefault="00555159" w:rsidP="00782CC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 w:rsidRPr="009160E5"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Berçário:</w:t>
                                  </w:r>
                                  <w:r w:rsidRPr="009160E5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 xml:space="preserve"> A </w:t>
                                  </w:r>
                                  <w:r w:rsidRPr="009160E5"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Sopa base</w:t>
                                  </w:r>
                                  <w:r w:rsidRPr="009160E5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 xml:space="preserve"> (batata, abóbora, cenoura, cebola e alho). Prevê-se a inclusão de sobremesa a partir dos 9 meses (9-12), esta poderá incluir apenas fruta triturada (crua ou cozinhada) já experimentada pela criança, diferente da oferecida na merenda da manhã, sem adição de pão ou bolacha (1 colher de sopa).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 w:cs="Arial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CATL*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de acordo com os gostos alternam entre as duas ementas.</w:t>
                                  </w:r>
                                </w:p>
                                <w:p w:rsidR="00555159" w:rsidRDefault="00555159" w:rsidP="00782CC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 w:rsidRPr="009160E5"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Sobremesa</w:t>
                                  </w:r>
                                  <w:r w:rsidRPr="009160E5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: Sempre que houver, no decorrer da semana aniversário, a sobremesa doce se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 xml:space="preserve">rá substituída por </w:t>
                                  </w:r>
                                  <w:proofErr w:type="gramStart"/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 xml:space="preserve">fruta.  </w:t>
                                  </w:r>
                                  <w:proofErr w:type="gramEnd"/>
                                  <w:r w:rsidRPr="009160E5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* Na sala de um ano passam a fazer o plano de ementas geral à exceção dos pratos de ovo e puré que introduzem no Janeiro desse ano letivo e lulas, polvo, chocos, chocolate, marisco que só introduzem na passagem para a sala dos 3 anos.</w:t>
                                  </w:r>
                                </w:p>
                                <w:p w:rsidR="00555159" w:rsidRDefault="00555159" w:rsidP="00782CC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2D34FC" id="Text Box 300" o:spid="_x0000_s1029" type="#_x0000_t202" style="position:absolute;left:0;text-align:left;margin-left:16.5pt;margin-top:824.05pt;width:773.25pt;height:15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twpLwIAAFkEAAAOAAAAZHJzL2Uyb0RvYy54bWysVNtu2zAMfR+wfxD0vthxkiUx4hRdugwD&#10;ugvQ7gNkWbaFyaImKbGzrx8lp2nQbS/D/CCIJn14eEh6czN0ihyFdRJ0QaeTlBKhOVRSNwX99rh/&#10;s6LEeaYrpkCLgp6Eozfb1682vclFBi2oSliCINrlvSlo673Jk8TxVnTMTcAIjc4abMc8mrZJKst6&#10;RO9UkqXp26QHWxkLXDiHb+9GJ91G/LoW3H+payc8UQVFbj6eNp5lOJPthuWNZaaV/EyD/QOLjkmN&#10;SS9Qd8wzcrDyN6hOcgsOaj/h0CVQ15KLWANWM01fVPPQMiNiLSiOMxeZ3P+D5Z+PXy2RVUGXlGjW&#10;YYsexeDJOxjILI369MblGPZgMNAP6MA+x1qduQf+3RENu5bpRtxaC30rWIX8pkHZ5OrT0BGXuwBS&#10;9p+gwkTs4CECDbXtgngoB0F07NPp0ptAhuPL9SpLs+WCEo4+1Go9i+QSlj99bazzHwR0JFwKarH3&#10;EZ0d750PbFj+FBKSOVCy2kulomGbcqcsOTKck318YgEvwpQmPVJZZItRgL9CpPH5E0QnPQ68kl1B&#10;V5cglgfZ3usqjqNnUo13pKz0Wccg3SiiH8ohtmwWEgRZS6hOKKyFcb5xH/HSgv1JSY+zXVD348Cs&#10;oER91Nic9XQ+D8sQjflimaFhrz3ltYdpjlAF9ZSM150fF+hgrGxazDSOg4ZbbGgto9bPrM70cX5j&#10;C867Fhbk2o5Rz3+E7S8AAAD//wMAUEsDBBQABgAIAAAAIQB88fK84QAAAA0BAAAPAAAAZHJzL2Rv&#10;d25yZXYueG1sTI/NTsMwEITvSLyDtUhcEHVK2vwRp0JIILhBW8HVjbdJRLwOtpuGt8c5wXFnRzPf&#10;lJtJ92xE6zpDApaLCBhSbVRHjYD97uk2A+a8JCV7QyjgBx1sqsuLUhbKnOkdx61vWAghV0gBrfdD&#10;wbmrW9TSLcyAFH5HY7X04bQNV1aeQ7ju+V0UJVzLjkJDKwd8bLH+2p60gGz1Mn661/jto06Ofe5v&#10;0vH52wpxfTU93APzOPk/M8z4AR2qwHQwJ1KO9QLiOEzxQU9W2RLY7Fin+RrYYdbSPAdelfz/iuoX&#10;AAD//wMAUEsBAi0AFAAGAAgAAAAhALaDOJL+AAAA4QEAABMAAAAAAAAAAAAAAAAAAAAAAFtDb250&#10;ZW50X1R5cGVzXS54bWxQSwECLQAUAAYACAAAACEAOP0h/9YAAACUAQAACwAAAAAAAAAAAAAAAAAv&#10;AQAAX3JlbHMvLnJlbHNQSwECLQAUAAYACAAAACEAnPrcKS8CAABZBAAADgAAAAAAAAAAAAAAAAAu&#10;AgAAZHJzL2Uyb0RvYy54bWxQSwECLQAUAAYACAAAACEAfPHyvOEAAAANAQAADwAAAAAAAAAAAAAA&#10;AACJBAAAZHJzL2Rvd25yZXYueG1sUEsFBgAAAAAEAAQA8wAAAJcFAAAAAA==&#10;">
                      <v:textbox>
                        <w:txbxContent>
                          <w:p w:rsidR="00555159" w:rsidRPr="009160E5" w:rsidRDefault="00555159" w:rsidP="00782CC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A </w:t>
                            </w:r>
                            <w:r w:rsidRPr="009160E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ementa de dieta</w:t>
                            </w:r>
                            <w:r w:rsidRPr="009160E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constitui apenas uma opção a ementa geral, c/ confeções mais leves. Esta não se encontra ajustada a nenhuma patologia específica. Deve contemplar apenas legumes claros e confecionados. </w:t>
                            </w:r>
                            <w:r w:rsidRPr="009160E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Peixe</w:t>
                            </w:r>
                            <w:r w:rsidRPr="009160E5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  <w:vertAlign w:val="superscript"/>
                              </w:rPr>
                              <w:t>1</w:t>
                            </w:r>
                            <w:r w:rsidRPr="009160E5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 diz respeito a uma variedade de peixe de acordo com a sazonalidade e a disponibilidade do fornecedor/ caldeirada (tamboril, pescada, abrótea, raia, pota, abrótea, maruca).</w:t>
                            </w:r>
                          </w:p>
                          <w:p w:rsidR="00555159" w:rsidRPr="00F011DA" w:rsidRDefault="00555159" w:rsidP="00782CC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9160E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Berçário:</w:t>
                            </w:r>
                            <w:r w:rsidRPr="009160E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A </w:t>
                            </w:r>
                            <w:r w:rsidRPr="009160E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Sopa base</w:t>
                            </w:r>
                            <w:r w:rsidRPr="009160E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(batata, abóbora, cenoura, cebola e alho). Prevê-se a inclusão de sobremesa a partir dos 9 meses (9-12), esta poderá incluir apenas fruta triturada (crua ou cozinhada) já experimentada pela criança, diferente da oferecida na merenda da manhã, sem adição de pão ou bolacha (1 colher de sopa).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>CATL*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de acordo com os gostos alternam entre as duas ementas.</w:t>
                            </w:r>
                          </w:p>
                          <w:p w:rsidR="00555159" w:rsidRDefault="00555159" w:rsidP="00782CC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9160E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Sobremesa</w:t>
                            </w:r>
                            <w:r w:rsidRPr="009160E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 Sempre que houver, no decorrer da semana aniversário, a sobremesa doce se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rá substituída por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fruta.  </w:t>
                            </w:r>
                            <w:proofErr w:type="gramEnd"/>
                            <w:r w:rsidRPr="009160E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* Na sala de um ano passam a fazer o plano de ementas geral à exceção dos pratos de ovo e puré que introduzem no Janeiro desse ano letivo e lulas, polvo, chocos, chocolate, marisco que só introduzem na passagem para a sala dos 3 anos.</w:t>
                            </w:r>
                          </w:p>
                          <w:p w:rsidR="00555159" w:rsidRDefault="00555159" w:rsidP="00782CC9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bCs/>
                <w:noProof/>
                <w:sz w:val="16"/>
                <w:szCs w:val="16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9EFC81C" wp14:editId="2EDCCF96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7466330</wp:posOffset>
                      </wp:positionV>
                      <wp:extent cx="7369175" cy="716280"/>
                      <wp:effectExtent l="0" t="0" r="22225" b="27305"/>
                      <wp:wrapNone/>
                      <wp:docPr id="6" name="Text Box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69175" cy="716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55159" w:rsidRDefault="00555159" w:rsidP="00782CC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 xml:space="preserve">A </w:t>
                                  </w:r>
                                  <w:r w:rsidRPr="009160E5"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  <w:u w:val="single"/>
                                    </w:rPr>
                                    <w:t>ementa de dieta</w:t>
                                  </w:r>
                                  <w:r w:rsidRPr="009160E5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 xml:space="preserve"> constitui apenas uma opção a ementa geral, c/ confeções mais leves. Esta não se encontra ajustada a nenhuma patologia específica. Deve contemplar apenas legumes claros e confecionados. </w:t>
                                  </w:r>
                                </w:p>
                                <w:p w:rsidR="00555159" w:rsidRDefault="00555159" w:rsidP="00782CC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9EFC81C" id="Text Box 299" o:spid="_x0000_s1030" type="#_x0000_t202" style="position:absolute;left:0;text-align:left;margin-left:3.1pt;margin-top:587.9pt;width:580.25pt;height:56.4pt;z-index:2517381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9KTLgIAAFkEAAAOAAAAZHJzL2Uyb0RvYy54bWysVNuO0zAQfUfiHyy/0zSh16jpaulShLRc&#10;pF0+YOI4iYVjG9ttsnz9jp22VAu8IPJgeTzj45lzZrK5GTpJjtw6oVVB08mUEq6YroRqCvrtcf9m&#10;RYnzoCqQWvGCPnFHb7avX216k/NMt1pW3BIEUS7vTUFb702eJI61vAM30YYrdNbaduDRtE1SWegR&#10;vZNJNp0ukl7byljNuHN4ejc66Tbi1zVn/ktdO+6JLCjm5uNq41qGNdluIG8smFawUxrwD1l0IBQ+&#10;eoG6Aw/kYMVvUJ1gVjtd+wnTXaLrWjAea8Bq0umLah5aMDzWguQ4c6HJ/T9Y9vn41RJRFXRBiYIO&#10;JXrkgyfv9ECy9Trw0xuXY9iDwUA/oAN1jrU6c6/Zd0eU3rWgGn5rre5bDhXml4abydXVEccFkLL/&#10;pCt8CA5eR6Chtl0gD+kgiI46PV20CckwPFy+XazT5ZwShr5lushWUbwE8vNtY53/wHVHwqagFrWP&#10;6HC8dz5kA/k5JDzmtBTVXkgZDduUO2nJEbBP9vGLBbwIk4r0BV3Ps/lIwF8hpvH7E0QnPDa8FF1B&#10;V5cgyANt71UV29GDkOMeU5bqxGOgbiTRD+UQJZud5Sl19YTEWj32N84jblptf1LSY28X1P04gOWU&#10;yI8KxVmns1kYhmjM5ssMDXvtKa89oBhCFdRTMm53fhygg7GiafGlczvcoqB7EbkOyo9ZndLH/o0S&#10;nGYtDMi1HaN+/RG2zwAAAP//AwBQSwMEFAAGAAgAAAAhABkCr47fAAAADAEAAA8AAABkcnMvZG93&#10;bnJldi54bWxMj8FOwzAQRO9I/IO1SFwq6iQobpTGqaBST5wayt2NTRI1XgfbbdO/Z3uC2+7OaPZN&#10;tZntyC7Gh8GhhHSZADPYOj1gJ+HwuXspgIWoUKvRoZFwMwE29eNDpUrtrrg3lyZ2jEIwlEpCH+NU&#10;ch7a3lgVlm4ySNq381ZFWn3HtVdXCrcjz5JEcKsGpA+9msy2N+2pOVsJ4qd5XXx86QXub7t339pc&#10;bw+5lM9P89saWDRz/DPDHZ/QoSamozujDmykjIyMdE5XOVW4G1IhVsCONGVFIYDXFf9fov4FAAD/&#10;/wMAUEsBAi0AFAAGAAgAAAAhALaDOJL+AAAA4QEAABMAAAAAAAAAAAAAAAAAAAAAAFtDb250ZW50&#10;X1R5cGVzXS54bWxQSwECLQAUAAYACAAAACEAOP0h/9YAAACUAQAACwAAAAAAAAAAAAAAAAAvAQAA&#10;X3JlbHMvLnJlbHNQSwECLQAUAAYACAAAACEAmP/Sky4CAABZBAAADgAAAAAAAAAAAAAAAAAuAgAA&#10;ZHJzL2Uyb0RvYy54bWxQSwECLQAUAAYACAAAACEAGQKvjt8AAAAMAQAADwAAAAAAAAAAAAAAAACI&#10;BAAAZHJzL2Rvd25yZXYueG1sUEsFBgAAAAAEAAQA8wAAAJQFAAAAAA==&#10;">
                      <v:textbox style="mso-fit-shape-to-text:t">
                        <w:txbxContent>
                          <w:p w:rsidR="00555159" w:rsidRDefault="00555159" w:rsidP="00782CC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A </w:t>
                            </w:r>
                            <w:r w:rsidRPr="009160E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ementa de dieta</w:t>
                            </w:r>
                            <w:r w:rsidRPr="009160E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constitui apenas uma opção a ementa geral, c/ confeções mais leves. Esta não se encontra ajustada a nenhuma patologia específica. Deve contemplar apenas legumes claros e confecionados. </w:t>
                            </w:r>
                          </w:p>
                          <w:p w:rsidR="00555159" w:rsidRDefault="00555159" w:rsidP="00782CC9"/>
                        </w:txbxContent>
                      </v:textbox>
                    </v:shape>
                  </w:pict>
                </mc:Fallback>
              </mc:AlternateContent>
            </w:r>
            <w:r w:rsidRPr="002677EA">
              <w:rPr>
                <w:rFonts w:ascii="Century Gothic" w:hAnsi="Century Gothic"/>
                <w:b/>
                <w:bCs/>
                <w:sz w:val="16"/>
                <w:szCs w:val="16"/>
                <w:u w:val="single"/>
              </w:rPr>
              <w:t xml:space="preserve">Domingo </w:t>
            </w:r>
            <w:r w:rsidRPr="002677EA">
              <w:rPr>
                <w:rFonts w:ascii="Century Gothic" w:hAnsi="Century Gothic"/>
                <w:b/>
                <w:bCs/>
                <w:sz w:val="16"/>
                <w:szCs w:val="16"/>
              </w:rPr>
              <w:t>(</w:t>
            </w:r>
            <w:r w:rsidR="00B51A17">
              <w:rPr>
                <w:rFonts w:ascii="Century Gothic" w:hAnsi="Century Gothic"/>
                <w:b/>
                <w:bCs/>
                <w:sz w:val="16"/>
                <w:szCs w:val="16"/>
              </w:rPr>
              <w:t>01)</w:t>
            </w:r>
          </w:p>
        </w:tc>
        <w:tc>
          <w:tcPr>
            <w:tcW w:w="1226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555159" w:rsidRPr="00782CC9" w:rsidRDefault="00555159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 xml:space="preserve">Sopa Base + </w:t>
            </w:r>
            <w:r>
              <w:rPr>
                <w:rFonts w:ascii="Century Gothic" w:hAnsi="Century Gothic"/>
                <w:sz w:val="16"/>
                <w:szCs w:val="16"/>
              </w:rPr>
              <w:t>penca</w:t>
            </w:r>
            <w:r w:rsidRPr="00782CC9">
              <w:rPr>
                <w:rFonts w:ascii="Century Gothic" w:hAnsi="Century Gothic"/>
                <w:sz w:val="16"/>
                <w:szCs w:val="16"/>
              </w:rPr>
              <w:t xml:space="preserve"> + ovo</w:t>
            </w:r>
          </w:p>
        </w:tc>
        <w:tc>
          <w:tcPr>
            <w:tcW w:w="5954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</w:tcPr>
          <w:p w:rsidR="00555159" w:rsidRPr="00782CC9" w:rsidRDefault="00555159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Creme de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abóbora</w:t>
            </w:r>
          </w:p>
          <w:p w:rsidR="00555159" w:rsidRDefault="00555159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  <w:u w:val="single"/>
              </w:rPr>
              <w:t xml:space="preserve">Geral: </w:t>
            </w:r>
            <w:r w:rsidRPr="008A3181">
              <w:rPr>
                <w:rFonts w:ascii="Century Gothic" w:hAnsi="Century Gothic"/>
                <w:b/>
                <w:i/>
                <w:color w:val="FF0000"/>
                <w:sz w:val="16"/>
                <w:szCs w:val="16"/>
              </w:rPr>
              <w:t xml:space="preserve">Assado de </w:t>
            </w:r>
            <w:r w:rsidR="00187834">
              <w:rPr>
                <w:rFonts w:ascii="Century Gothic" w:hAnsi="Century Gothic"/>
                <w:b/>
                <w:i/>
                <w:color w:val="FF0000"/>
                <w:sz w:val="16"/>
                <w:szCs w:val="16"/>
              </w:rPr>
              <w:t>Ano Novo</w:t>
            </w:r>
            <w:r w:rsidRPr="008A3181">
              <w:rPr>
                <w:rFonts w:ascii="Century Gothic" w:hAnsi="Century Gothic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>Borrego assado no forno c</w:t>
            </w:r>
            <w:r w:rsidR="00187834">
              <w:rPr>
                <w:rFonts w:ascii="Century Gothic" w:hAnsi="Century Gothic"/>
                <w:sz w:val="16"/>
                <w:szCs w:val="16"/>
              </w:rPr>
              <w:t>/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batata e grelos </w:t>
            </w:r>
          </w:p>
          <w:p w:rsidR="00555159" w:rsidRDefault="00555159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54EC6">
              <w:rPr>
                <w:rFonts w:ascii="Century Gothic" w:hAnsi="Century Gothic"/>
                <w:sz w:val="16"/>
                <w:szCs w:val="16"/>
                <w:u w:val="single"/>
              </w:rPr>
              <w:t>Dieta:</w:t>
            </w:r>
            <w:r>
              <w:rPr>
                <w:rFonts w:ascii="Century Gothic" w:hAnsi="Century Gothic"/>
                <w:sz w:val="16"/>
                <w:szCs w:val="16"/>
                <w:u w:val="single"/>
              </w:rPr>
              <w:t xml:space="preserve"> </w:t>
            </w:r>
            <w:r w:rsidRPr="00B26052">
              <w:rPr>
                <w:rFonts w:ascii="Century Gothic" w:hAnsi="Century Gothic"/>
                <w:sz w:val="16"/>
                <w:szCs w:val="16"/>
              </w:rPr>
              <w:t>Vitela assada no forno ao natural c/ arroz seco e couve coração cozida</w:t>
            </w:r>
          </w:p>
          <w:p w:rsidR="00555159" w:rsidRPr="00782CC9" w:rsidRDefault="00555159" w:rsidP="003876F8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Doces de Natal</w:t>
            </w:r>
            <w:r w:rsidRPr="00B26052">
              <w:rPr>
                <w:rFonts w:ascii="Century Gothic" w:hAnsi="Century Gothic"/>
                <w:sz w:val="16"/>
                <w:szCs w:val="16"/>
                <w:vertAlign w:val="superscript"/>
              </w:rPr>
              <w:t>*1</w:t>
            </w:r>
          </w:p>
        </w:tc>
        <w:tc>
          <w:tcPr>
            <w:tcW w:w="1843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555159" w:rsidRPr="00782CC9" w:rsidRDefault="00555159" w:rsidP="00F11A6C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Leite simples/chá/cevada Pão de mistura</w:t>
            </w:r>
          </w:p>
          <w:p w:rsidR="00555159" w:rsidRPr="004E6EB1" w:rsidRDefault="00555159" w:rsidP="00F11A6C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Queijo fatiado</w:t>
            </w:r>
          </w:p>
        </w:tc>
        <w:tc>
          <w:tcPr>
            <w:tcW w:w="3827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AF04BF" w:rsidRPr="00782CC9" w:rsidRDefault="00AF04BF" w:rsidP="00AF04BF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Sopa de tomate e feijão-verde</w:t>
            </w:r>
          </w:p>
          <w:p w:rsidR="00AF04BF" w:rsidRDefault="00AF04BF" w:rsidP="00AF04BF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54EC6">
              <w:rPr>
                <w:rFonts w:ascii="Century Gothic" w:hAnsi="Century Gothic"/>
                <w:sz w:val="16"/>
                <w:szCs w:val="16"/>
                <w:u w:val="single"/>
              </w:rPr>
              <w:t>Geral/Dieta:</w:t>
            </w:r>
            <w:r w:rsidRPr="00782CC9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0F1D93">
              <w:rPr>
                <w:rFonts w:ascii="Century Gothic" w:hAnsi="Century Gothic"/>
                <w:i/>
                <w:sz w:val="16"/>
                <w:szCs w:val="16"/>
              </w:rPr>
              <w:t>Roupa velha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(migas de bacalhau desfiadas c/ batata, cenoura e couve portuguesa)</w:t>
            </w:r>
          </w:p>
          <w:p w:rsidR="00555159" w:rsidRPr="00782CC9" w:rsidRDefault="00AF04BF" w:rsidP="00AF04BF">
            <w:pPr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Fruta fresca laminada</w:t>
            </w:r>
          </w:p>
        </w:tc>
        <w:tc>
          <w:tcPr>
            <w:tcW w:w="1829" w:type="dxa"/>
            <w:tcBorders>
              <w:top w:val="single" w:sz="18" w:space="0" w:color="365F91"/>
              <w:left w:val="single" w:sz="18" w:space="0" w:color="365F91"/>
              <w:right w:val="single" w:sz="18" w:space="0" w:color="365F91"/>
            </w:tcBorders>
            <w:shd w:val="clear" w:color="auto" w:fill="FFFFFF"/>
            <w:vAlign w:val="center"/>
          </w:tcPr>
          <w:p w:rsidR="00555159" w:rsidRPr="00782CC9" w:rsidRDefault="00C702F5" w:rsidP="00782CC9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Vitela assada c/ couve coração cozida</w:t>
            </w:r>
          </w:p>
          <w:p w:rsidR="00555159" w:rsidRPr="00136123" w:rsidRDefault="00555159" w:rsidP="00782CC9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82CC9">
              <w:rPr>
                <w:rFonts w:ascii="Century Gothic" w:hAnsi="Century Gothic"/>
                <w:sz w:val="16"/>
                <w:szCs w:val="16"/>
              </w:rPr>
              <w:t>Pão/Broa e Uvas</w:t>
            </w:r>
          </w:p>
        </w:tc>
      </w:tr>
    </w:tbl>
    <w:p w:rsidR="00244F74" w:rsidRPr="00244F74" w:rsidRDefault="00244F74" w:rsidP="00244F74">
      <w:pPr>
        <w:spacing w:after="0"/>
        <w:rPr>
          <w:vanish/>
        </w:rPr>
      </w:pPr>
    </w:p>
    <w:p w:rsidR="00FB0EFD" w:rsidRPr="00FB0EFD" w:rsidRDefault="00FB0EFD" w:rsidP="00FB0EFD">
      <w:pPr>
        <w:spacing w:after="0"/>
        <w:rPr>
          <w:vanish/>
        </w:rPr>
      </w:pPr>
    </w:p>
    <w:p w:rsidR="004A655E" w:rsidRDefault="004A655E" w:rsidP="00C035FE">
      <w:pPr>
        <w:rPr>
          <w:rFonts w:ascii="Baskerville Old Face" w:hAnsi="Baskerville Old Face"/>
          <w:sz w:val="20"/>
          <w:szCs w:val="20"/>
        </w:rPr>
      </w:pPr>
    </w:p>
    <w:sectPr w:rsidR="004A655E" w:rsidSect="00EF20BB">
      <w:headerReference w:type="default" r:id="rId10"/>
      <w:footerReference w:type="default" r:id="rId11"/>
      <w:pgSz w:w="16838" w:h="11906" w:orient="landscape"/>
      <w:pgMar w:top="1280" w:right="1417" w:bottom="1701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109" w:rsidRDefault="00A54109" w:rsidP="00DA5525">
      <w:pPr>
        <w:spacing w:after="0" w:line="240" w:lineRule="auto"/>
      </w:pPr>
      <w:r>
        <w:separator/>
      </w:r>
    </w:p>
  </w:endnote>
  <w:endnote w:type="continuationSeparator" w:id="0">
    <w:p w:rsidR="00A54109" w:rsidRDefault="00A54109" w:rsidP="00DA5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altName w:val="Segoe U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skerville Old Face">
    <w:altName w:val="Plantagenet Cherokee"/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EC6" w:rsidRPr="00754EC6" w:rsidRDefault="000B7CBF" w:rsidP="00C74F1A">
    <w:pPr>
      <w:spacing w:after="0"/>
      <w:rPr>
        <w:rFonts w:ascii="Century Gothic" w:hAnsi="Century Gothic"/>
        <w:b/>
        <w:sz w:val="16"/>
        <w:szCs w:val="16"/>
      </w:rPr>
    </w:pPr>
    <w:r>
      <w:rPr>
        <w:rFonts w:ascii="Century Gothic" w:hAnsi="Century Gothic"/>
        <w:b/>
        <w:noProof/>
        <w:sz w:val="16"/>
        <w:szCs w:val="16"/>
        <w:lang w:eastAsia="pt-P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7939253</wp:posOffset>
          </wp:positionH>
          <wp:positionV relativeFrom="paragraph">
            <wp:posOffset>-205740</wp:posOffset>
          </wp:positionV>
          <wp:extent cx="1172210" cy="476250"/>
          <wp:effectExtent l="19050" t="0" r="8890" b="0"/>
          <wp:wrapNone/>
          <wp:docPr id="2" name="Imagem 2" descr="J:\Documentos pessoais\assinatura An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:\Documentos pessoais\assinatura An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221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677EA" w:rsidRPr="00754EC6">
      <w:rPr>
        <w:rFonts w:ascii="Century Gothic" w:hAnsi="Century Gothic"/>
        <w:b/>
        <w:sz w:val="16"/>
        <w:szCs w:val="16"/>
      </w:rPr>
      <w:t>Sopa Base: Batata, cenoura, cebola, curgete/abóbora</w:t>
    </w:r>
    <w:r w:rsidR="008F35B5" w:rsidRPr="00754EC6">
      <w:rPr>
        <w:rFonts w:ascii="Century Gothic" w:hAnsi="Century Gothic"/>
        <w:b/>
        <w:sz w:val="16"/>
        <w:szCs w:val="16"/>
      </w:rPr>
      <w:t>, alho</w:t>
    </w:r>
    <w:r w:rsidR="00754EC6">
      <w:rPr>
        <w:rFonts w:ascii="Century Gothic" w:hAnsi="Century Gothic"/>
        <w:b/>
        <w:sz w:val="16"/>
        <w:szCs w:val="16"/>
      </w:rPr>
      <w:t xml:space="preserve">. Caldeirada de peixe: </w:t>
    </w:r>
    <w:r w:rsidR="00754EC6" w:rsidRPr="00754EC6">
      <w:rPr>
        <w:rFonts w:ascii="Century Gothic" w:hAnsi="Century Gothic"/>
        <w:b/>
        <w:sz w:val="16"/>
        <w:szCs w:val="16"/>
      </w:rPr>
      <w:t xml:space="preserve">(raia, </w:t>
    </w:r>
    <w:proofErr w:type="spellStart"/>
    <w:r w:rsidR="00754EC6" w:rsidRPr="00754EC6">
      <w:rPr>
        <w:rFonts w:ascii="Century Gothic" w:hAnsi="Century Gothic"/>
        <w:b/>
        <w:sz w:val="16"/>
        <w:szCs w:val="16"/>
      </w:rPr>
      <w:t>redfish</w:t>
    </w:r>
    <w:proofErr w:type="spellEnd"/>
    <w:r w:rsidR="00754EC6" w:rsidRPr="00754EC6">
      <w:rPr>
        <w:rFonts w:ascii="Century Gothic" w:hAnsi="Century Gothic"/>
        <w:b/>
        <w:sz w:val="16"/>
        <w:szCs w:val="16"/>
      </w:rPr>
      <w:t>, pescada c/batata, tomate e pimento)</w:t>
    </w:r>
  </w:p>
  <w:p w:rsidR="00C74F1A" w:rsidRDefault="004A655E" w:rsidP="00C74F1A">
    <w:pPr>
      <w:spacing w:after="0"/>
      <w:rPr>
        <w:rFonts w:ascii="Century Gothic" w:hAnsi="Century Gothic"/>
        <w:sz w:val="16"/>
        <w:szCs w:val="16"/>
      </w:rPr>
    </w:pPr>
    <w:r w:rsidRPr="0084753A">
      <w:rPr>
        <w:rFonts w:ascii="Century Gothic" w:hAnsi="Century Gothic"/>
        <w:sz w:val="16"/>
        <w:szCs w:val="16"/>
      </w:rPr>
      <w:t>Prevê-se</w:t>
    </w:r>
    <w:r w:rsidR="001E1304">
      <w:rPr>
        <w:rFonts w:ascii="Century Gothic" w:hAnsi="Century Gothic"/>
        <w:sz w:val="16"/>
        <w:szCs w:val="16"/>
      </w:rPr>
      <w:t xml:space="preserve"> a</w:t>
    </w:r>
    <w:r w:rsidR="001E1304" w:rsidRPr="0084753A">
      <w:rPr>
        <w:rFonts w:ascii="Century Gothic" w:hAnsi="Century Gothic"/>
        <w:sz w:val="16"/>
        <w:szCs w:val="16"/>
      </w:rPr>
      <w:t xml:space="preserve"> alteração</w:t>
    </w:r>
    <w:r w:rsidRPr="0084753A">
      <w:rPr>
        <w:rFonts w:ascii="Century Gothic" w:hAnsi="Century Gothic"/>
        <w:b/>
        <w:sz w:val="16"/>
        <w:szCs w:val="16"/>
        <w:u w:val="single"/>
      </w:rPr>
      <w:t xml:space="preserve"> à ementa</w:t>
    </w:r>
    <w:r w:rsidRPr="0084753A">
      <w:rPr>
        <w:rFonts w:ascii="Century Gothic" w:hAnsi="Century Gothic"/>
        <w:sz w:val="16"/>
        <w:szCs w:val="16"/>
      </w:rPr>
      <w:t xml:space="preserve"> por motivos religiosos, festividades, alteração da sazonalidade dos produtos hortícolas, excesso ou rutura de </w:t>
    </w:r>
    <w:proofErr w:type="gramStart"/>
    <w:r w:rsidRPr="0084753A">
      <w:rPr>
        <w:rFonts w:ascii="Century Gothic" w:hAnsi="Century Gothic"/>
        <w:sz w:val="16"/>
        <w:szCs w:val="16"/>
      </w:rPr>
      <w:t>stock</w:t>
    </w:r>
    <w:proofErr w:type="gramEnd"/>
    <w:r w:rsidRPr="0084753A">
      <w:rPr>
        <w:rFonts w:ascii="Century Gothic" w:hAnsi="Century Gothic"/>
        <w:sz w:val="16"/>
        <w:szCs w:val="16"/>
      </w:rPr>
      <w:t xml:space="preserve"> e donativo.</w:t>
    </w:r>
    <w:r w:rsidR="00C74F1A" w:rsidRPr="00C74F1A">
      <w:rPr>
        <w:rFonts w:ascii="Century Gothic" w:hAnsi="Century Gothic"/>
        <w:sz w:val="16"/>
        <w:szCs w:val="16"/>
      </w:rPr>
      <w:t xml:space="preserve"> </w:t>
    </w:r>
    <w:r w:rsidR="00C74F1A">
      <w:rPr>
        <w:rFonts w:ascii="Century Gothic" w:hAnsi="Century Gothic"/>
        <w:sz w:val="16"/>
        <w:szCs w:val="16"/>
      </w:rPr>
      <w:t xml:space="preserve"> </w:t>
    </w:r>
    <w:r w:rsidR="00EF20BB">
      <w:rPr>
        <w:rFonts w:ascii="Century Gothic" w:hAnsi="Century Gothic"/>
        <w:sz w:val="16"/>
        <w:szCs w:val="16"/>
      </w:rPr>
      <w:t xml:space="preserve">     </w:t>
    </w:r>
  </w:p>
  <w:p w:rsidR="004A655E" w:rsidRDefault="00C74F1A" w:rsidP="00C74F1A">
    <w:pPr>
      <w:spacing w:after="0"/>
      <w:jc w:val="right"/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>A nutricionista: Ana Araújo 0853N</w:t>
    </w:r>
  </w:p>
  <w:p w:rsidR="004A655E" w:rsidRPr="00C63F5E" w:rsidRDefault="004A655E">
    <w:pPr>
      <w:pStyle w:val="Rodap"/>
      <w:rPr>
        <w:rFonts w:ascii="Century Gothic" w:hAnsi="Century Gothic"/>
        <w:sz w:val="16"/>
        <w:szCs w:val="16"/>
      </w:rPr>
    </w:pPr>
  </w:p>
  <w:p w:rsidR="004A655E" w:rsidRPr="007F2CE3" w:rsidRDefault="004A655E" w:rsidP="007F2CE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109" w:rsidRDefault="00A54109" w:rsidP="00DA5525">
      <w:pPr>
        <w:spacing w:after="0" w:line="240" w:lineRule="auto"/>
      </w:pPr>
      <w:r>
        <w:separator/>
      </w:r>
    </w:p>
  </w:footnote>
  <w:footnote w:type="continuationSeparator" w:id="0">
    <w:p w:rsidR="00A54109" w:rsidRDefault="00A54109" w:rsidP="00DA5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page" w:horzAnchor="margin" w:tblpX="-404" w:tblpY="603"/>
      <w:tblW w:w="15047" w:type="dxa"/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Look w:val="00A0" w:firstRow="1" w:lastRow="0" w:firstColumn="1" w:lastColumn="0" w:noHBand="0" w:noVBand="0"/>
    </w:tblPr>
    <w:tblGrid>
      <w:gridCol w:w="2857"/>
      <w:gridCol w:w="9497"/>
      <w:gridCol w:w="2693"/>
    </w:tblGrid>
    <w:tr w:rsidR="00EF20BB" w:rsidRPr="00FE15D1" w:rsidTr="00EF20BB">
      <w:trPr>
        <w:trHeight w:val="770"/>
        <w:tblCellSpacing w:w="20" w:type="dxa"/>
      </w:trPr>
      <w:tc>
        <w:tcPr>
          <w:tcW w:w="2797" w:type="dxa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</w:tcPr>
        <w:p w:rsidR="00EF20BB" w:rsidRPr="00FE15D1" w:rsidRDefault="00814CA6" w:rsidP="00EF20BB">
          <w:pPr>
            <w:spacing w:after="0" w:line="240" w:lineRule="auto"/>
            <w:jc w:val="center"/>
            <w:rPr>
              <w:b/>
              <w:sz w:val="32"/>
              <w:szCs w:val="32"/>
            </w:rPr>
          </w:pPr>
          <w:r>
            <w:rPr>
              <w:b/>
              <w:noProof/>
              <w:sz w:val="32"/>
              <w:szCs w:val="32"/>
              <w:lang w:eastAsia="pt-PT"/>
            </w:rPr>
            <w:drawing>
              <wp:inline distT="0" distB="0" distL="0" distR="0">
                <wp:extent cx="1123950" cy="390525"/>
                <wp:effectExtent l="0" t="0" r="0" b="9525"/>
                <wp:docPr id="3" name="Imagem 3" descr="Logotipo_Instituto_Sao_Jos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ogotipo_Instituto_Sao_Jos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724" t="5208" r="3937" b="1145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57" w:type="dxa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</w:tcPr>
        <w:p w:rsidR="00EF20BB" w:rsidRPr="00EF20BB" w:rsidRDefault="00EF20BB" w:rsidP="00EF20BB">
          <w:pPr>
            <w:spacing w:after="0"/>
            <w:jc w:val="center"/>
            <w:rPr>
              <w:rFonts w:ascii="Cambria" w:hAnsi="Cambria"/>
              <w:b/>
              <w:smallCaps/>
              <w:sz w:val="32"/>
              <w:szCs w:val="32"/>
            </w:rPr>
          </w:pPr>
          <w:r w:rsidRPr="00EF20BB">
            <w:rPr>
              <w:rFonts w:ascii="Cambria" w:hAnsi="Cambria"/>
              <w:b/>
              <w:smallCaps/>
              <w:sz w:val="32"/>
              <w:szCs w:val="32"/>
            </w:rPr>
            <w:t>Ementas</w:t>
          </w:r>
          <w:r w:rsidRPr="00EF20BB">
            <w:rPr>
              <w:rFonts w:ascii="Cambria" w:hAnsi="Cambria"/>
              <w:b/>
              <w:sz w:val="24"/>
              <w:szCs w:val="24"/>
            </w:rPr>
            <w:t xml:space="preserve"> </w:t>
          </w:r>
          <w:proofErr w:type="spellStart"/>
          <w:r w:rsidRPr="00EF20BB">
            <w:rPr>
              <w:rFonts w:ascii="Cambria" w:hAnsi="Cambria"/>
              <w:b/>
              <w:smallCaps/>
              <w:sz w:val="32"/>
              <w:szCs w:val="32"/>
            </w:rPr>
            <w:t>erpi</w:t>
          </w:r>
          <w:proofErr w:type="spellEnd"/>
          <w:r w:rsidRPr="00EF20BB">
            <w:rPr>
              <w:rFonts w:ascii="Cambria" w:hAnsi="Cambria"/>
              <w:b/>
              <w:smallCaps/>
              <w:sz w:val="32"/>
              <w:szCs w:val="32"/>
            </w:rPr>
            <w:t>/</w:t>
          </w:r>
          <w:proofErr w:type="spellStart"/>
          <w:r w:rsidRPr="00EF20BB">
            <w:rPr>
              <w:rFonts w:ascii="Cambria" w:hAnsi="Cambria"/>
              <w:b/>
              <w:smallCaps/>
              <w:sz w:val="32"/>
              <w:szCs w:val="32"/>
            </w:rPr>
            <w:t>sad</w:t>
          </w:r>
          <w:proofErr w:type="spellEnd"/>
          <w:r w:rsidRPr="00EF20BB">
            <w:rPr>
              <w:rFonts w:ascii="Cambria" w:hAnsi="Cambria"/>
              <w:b/>
              <w:smallCaps/>
              <w:sz w:val="32"/>
              <w:szCs w:val="32"/>
            </w:rPr>
            <w:t>/cd</w:t>
          </w:r>
        </w:p>
        <w:p w:rsidR="00EF20BB" w:rsidRPr="00EF20BB" w:rsidRDefault="00B51A17" w:rsidP="00EF20BB">
          <w:pPr>
            <w:spacing w:after="0"/>
            <w:jc w:val="center"/>
            <w:rPr>
              <w:rFonts w:ascii="Times New Roman" w:hAnsi="Times New Roman"/>
              <w:sz w:val="24"/>
              <w:szCs w:val="24"/>
            </w:rPr>
          </w:pPr>
          <w:proofErr w:type="gramStart"/>
          <w:r>
            <w:rPr>
              <w:rFonts w:ascii="Times New Roman" w:hAnsi="Times New Roman"/>
              <w:smallCaps/>
              <w:sz w:val="24"/>
              <w:szCs w:val="32"/>
            </w:rPr>
            <w:t>semana</w:t>
          </w:r>
          <w:proofErr w:type="gramEnd"/>
          <w:r>
            <w:rPr>
              <w:rFonts w:ascii="Times New Roman" w:hAnsi="Times New Roman"/>
              <w:smallCaps/>
              <w:sz w:val="24"/>
              <w:szCs w:val="32"/>
            </w:rPr>
            <w:t>: 26/12/2016 a 01/01/2017</w:t>
          </w:r>
        </w:p>
      </w:tc>
      <w:tc>
        <w:tcPr>
          <w:tcW w:w="2633" w:type="dxa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</w:tcPr>
        <w:p w:rsidR="00EF20BB" w:rsidRPr="00EF20BB" w:rsidRDefault="00555159" w:rsidP="00EF20BB">
          <w:pPr>
            <w:spacing w:after="0" w:line="360" w:lineRule="auto"/>
            <w:rPr>
              <w:rFonts w:ascii="Cambria" w:hAnsi="Cambria"/>
              <w:sz w:val="16"/>
              <w:szCs w:val="24"/>
            </w:rPr>
          </w:pPr>
          <w:r>
            <w:rPr>
              <w:rFonts w:ascii="Cambria" w:hAnsi="Cambria"/>
              <w:sz w:val="16"/>
              <w:szCs w:val="24"/>
            </w:rPr>
            <w:t>Ementa:</w:t>
          </w:r>
          <w:r w:rsidR="00B51A17">
            <w:rPr>
              <w:rFonts w:ascii="Cambria" w:hAnsi="Cambria"/>
              <w:sz w:val="16"/>
              <w:szCs w:val="24"/>
            </w:rPr>
            <w:t xml:space="preserve"> 4</w:t>
          </w:r>
        </w:p>
        <w:p w:rsidR="00EF20BB" w:rsidRPr="00867426" w:rsidRDefault="00EF20BB" w:rsidP="00EF20BB">
          <w:pPr>
            <w:spacing w:after="0" w:line="360" w:lineRule="auto"/>
            <w:rPr>
              <w:rFonts w:ascii="Cambria" w:hAnsi="Cambria"/>
              <w:sz w:val="24"/>
              <w:szCs w:val="24"/>
            </w:rPr>
          </w:pPr>
          <w:r>
            <w:rPr>
              <w:rFonts w:ascii="Cambria" w:hAnsi="Cambria"/>
              <w:sz w:val="24"/>
              <w:szCs w:val="24"/>
            </w:rPr>
            <w:t xml:space="preserve">                              </w:t>
          </w:r>
          <w:r w:rsidR="00D14923">
            <w:rPr>
              <w:rFonts w:ascii="Cambria" w:hAnsi="Cambria"/>
              <w:sz w:val="24"/>
              <w:szCs w:val="24"/>
            </w:rPr>
            <w:t>095</w:t>
          </w:r>
          <w:r>
            <w:rPr>
              <w:rFonts w:ascii="Cambria" w:hAnsi="Cambria"/>
              <w:sz w:val="24"/>
              <w:szCs w:val="24"/>
            </w:rPr>
            <w:t>_ISJ</w:t>
          </w:r>
        </w:p>
      </w:tc>
    </w:tr>
  </w:tbl>
  <w:p w:rsidR="00EA3685" w:rsidRPr="00EF20BB" w:rsidRDefault="00EA3685" w:rsidP="00EF20B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E79"/>
    <w:rsid w:val="00023D4F"/>
    <w:rsid w:val="00034D52"/>
    <w:rsid w:val="000511BC"/>
    <w:rsid w:val="00060E85"/>
    <w:rsid w:val="000905E1"/>
    <w:rsid w:val="000A3A72"/>
    <w:rsid w:val="000B7CBF"/>
    <w:rsid w:val="000C0783"/>
    <w:rsid w:val="000D01E2"/>
    <w:rsid w:val="001008F7"/>
    <w:rsid w:val="0011115E"/>
    <w:rsid w:val="00120FDE"/>
    <w:rsid w:val="00121727"/>
    <w:rsid w:val="00124A5B"/>
    <w:rsid w:val="00133652"/>
    <w:rsid w:val="00134ED3"/>
    <w:rsid w:val="00136123"/>
    <w:rsid w:val="001504A0"/>
    <w:rsid w:val="0016041F"/>
    <w:rsid w:val="00170B67"/>
    <w:rsid w:val="00172421"/>
    <w:rsid w:val="00175548"/>
    <w:rsid w:val="00185B1B"/>
    <w:rsid w:val="00187834"/>
    <w:rsid w:val="001A239B"/>
    <w:rsid w:val="001A5C2B"/>
    <w:rsid w:val="001B55C2"/>
    <w:rsid w:val="001C493D"/>
    <w:rsid w:val="001C6BFF"/>
    <w:rsid w:val="001D5351"/>
    <w:rsid w:val="001E1304"/>
    <w:rsid w:val="002131C5"/>
    <w:rsid w:val="002360B0"/>
    <w:rsid w:val="00242FEB"/>
    <w:rsid w:val="00244F74"/>
    <w:rsid w:val="002552CC"/>
    <w:rsid w:val="00263BF4"/>
    <w:rsid w:val="002677EA"/>
    <w:rsid w:val="00282484"/>
    <w:rsid w:val="00286A19"/>
    <w:rsid w:val="002A4CFA"/>
    <w:rsid w:val="002B1150"/>
    <w:rsid w:val="002B7B72"/>
    <w:rsid w:val="002D2392"/>
    <w:rsid w:val="002E6793"/>
    <w:rsid w:val="002F4D4D"/>
    <w:rsid w:val="002F7E27"/>
    <w:rsid w:val="002F7E79"/>
    <w:rsid w:val="00302948"/>
    <w:rsid w:val="00305D9C"/>
    <w:rsid w:val="00322553"/>
    <w:rsid w:val="00323D4B"/>
    <w:rsid w:val="00346F09"/>
    <w:rsid w:val="00350B91"/>
    <w:rsid w:val="00350DAD"/>
    <w:rsid w:val="0035459C"/>
    <w:rsid w:val="00364E7F"/>
    <w:rsid w:val="00384838"/>
    <w:rsid w:val="0038576C"/>
    <w:rsid w:val="003B035F"/>
    <w:rsid w:val="003C01A4"/>
    <w:rsid w:val="003C32CD"/>
    <w:rsid w:val="003E34FE"/>
    <w:rsid w:val="003E3A6E"/>
    <w:rsid w:val="003F130E"/>
    <w:rsid w:val="003F1B62"/>
    <w:rsid w:val="00402E68"/>
    <w:rsid w:val="004051F4"/>
    <w:rsid w:val="00416C2D"/>
    <w:rsid w:val="00424792"/>
    <w:rsid w:val="00427B85"/>
    <w:rsid w:val="004668A1"/>
    <w:rsid w:val="0047359C"/>
    <w:rsid w:val="00495FFA"/>
    <w:rsid w:val="004979A0"/>
    <w:rsid w:val="004A655E"/>
    <w:rsid w:val="004B011B"/>
    <w:rsid w:val="004B1C88"/>
    <w:rsid w:val="004B37FE"/>
    <w:rsid w:val="004B52EF"/>
    <w:rsid w:val="004D43C7"/>
    <w:rsid w:val="004D65E5"/>
    <w:rsid w:val="004D796E"/>
    <w:rsid w:val="004E33D0"/>
    <w:rsid w:val="004E6EB1"/>
    <w:rsid w:val="004F28A5"/>
    <w:rsid w:val="00504EC7"/>
    <w:rsid w:val="00526F2B"/>
    <w:rsid w:val="005370E8"/>
    <w:rsid w:val="00537174"/>
    <w:rsid w:val="0054515F"/>
    <w:rsid w:val="00552611"/>
    <w:rsid w:val="00555159"/>
    <w:rsid w:val="0058169A"/>
    <w:rsid w:val="00591B22"/>
    <w:rsid w:val="005B1779"/>
    <w:rsid w:val="005B77E0"/>
    <w:rsid w:val="005C2E25"/>
    <w:rsid w:val="005C7237"/>
    <w:rsid w:val="005C7AAA"/>
    <w:rsid w:val="005C7D09"/>
    <w:rsid w:val="005D0B66"/>
    <w:rsid w:val="005F0483"/>
    <w:rsid w:val="005F13CD"/>
    <w:rsid w:val="005F7F9C"/>
    <w:rsid w:val="00631EBB"/>
    <w:rsid w:val="00634FFF"/>
    <w:rsid w:val="00652E75"/>
    <w:rsid w:val="006619E0"/>
    <w:rsid w:val="006658A4"/>
    <w:rsid w:val="006739F4"/>
    <w:rsid w:val="00682603"/>
    <w:rsid w:val="00690C2E"/>
    <w:rsid w:val="006D74CD"/>
    <w:rsid w:val="006E140C"/>
    <w:rsid w:val="006E40A2"/>
    <w:rsid w:val="006E4758"/>
    <w:rsid w:val="006E7F18"/>
    <w:rsid w:val="006F2954"/>
    <w:rsid w:val="006F2EE7"/>
    <w:rsid w:val="006F7285"/>
    <w:rsid w:val="007259DA"/>
    <w:rsid w:val="00754146"/>
    <w:rsid w:val="00754EC6"/>
    <w:rsid w:val="007765E5"/>
    <w:rsid w:val="00782CC9"/>
    <w:rsid w:val="00790C77"/>
    <w:rsid w:val="00797D65"/>
    <w:rsid w:val="007A7D75"/>
    <w:rsid w:val="007B1F03"/>
    <w:rsid w:val="007C02F2"/>
    <w:rsid w:val="007C2E48"/>
    <w:rsid w:val="007D2788"/>
    <w:rsid w:val="007F2CE3"/>
    <w:rsid w:val="007F56F5"/>
    <w:rsid w:val="0080599F"/>
    <w:rsid w:val="00814CA6"/>
    <w:rsid w:val="00845BC8"/>
    <w:rsid w:val="0084753A"/>
    <w:rsid w:val="008502DA"/>
    <w:rsid w:val="00853BA3"/>
    <w:rsid w:val="008A5A1F"/>
    <w:rsid w:val="008B5C41"/>
    <w:rsid w:val="008C392B"/>
    <w:rsid w:val="008C7190"/>
    <w:rsid w:val="008C7EB1"/>
    <w:rsid w:val="008D1E02"/>
    <w:rsid w:val="008F35B5"/>
    <w:rsid w:val="008F5609"/>
    <w:rsid w:val="0091339E"/>
    <w:rsid w:val="0091499E"/>
    <w:rsid w:val="00923F02"/>
    <w:rsid w:val="00926960"/>
    <w:rsid w:val="009278A6"/>
    <w:rsid w:val="00930931"/>
    <w:rsid w:val="00934E16"/>
    <w:rsid w:val="00935297"/>
    <w:rsid w:val="009426ED"/>
    <w:rsid w:val="0095478C"/>
    <w:rsid w:val="00963CEA"/>
    <w:rsid w:val="009640E8"/>
    <w:rsid w:val="00967A68"/>
    <w:rsid w:val="00974D9D"/>
    <w:rsid w:val="009760BF"/>
    <w:rsid w:val="00984F25"/>
    <w:rsid w:val="00986D7F"/>
    <w:rsid w:val="009A379A"/>
    <w:rsid w:val="009B2D1E"/>
    <w:rsid w:val="009B4C8A"/>
    <w:rsid w:val="009B64A4"/>
    <w:rsid w:val="009D4F41"/>
    <w:rsid w:val="009F2291"/>
    <w:rsid w:val="009F493C"/>
    <w:rsid w:val="00A506B4"/>
    <w:rsid w:val="00A54109"/>
    <w:rsid w:val="00A65891"/>
    <w:rsid w:val="00A958BB"/>
    <w:rsid w:val="00AB1D1D"/>
    <w:rsid w:val="00AB2B96"/>
    <w:rsid w:val="00AB4128"/>
    <w:rsid w:val="00AD1712"/>
    <w:rsid w:val="00AE3A61"/>
    <w:rsid w:val="00AF04BF"/>
    <w:rsid w:val="00AF51F3"/>
    <w:rsid w:val="00AF627D"/>
    <w:rsid w:val="00AF75B7"/>
    <w:rsid w:val="00B0235E"/>
    <w:rsid w:val="00B07835"/>
    <w:rsid w:val="00B2066F"/>
    <w:rsid w:val="00B31483"/>
    <w:rsid w:val="00B34DC3"/>
    <w:rsid w:val="00B42861"/>
    <w:rsid w:val="00B51A17"/>
    <w:rsid w:val="00B53083"/>
    <w:rsid w:val="00B6077E"/>
    <w:rsid w:val="00B73924"/>
    <w:rsid w:val="00B9265C"/>
    <w:rsid w:val="00BB12C3"/>
    <w:rsid w:val="00BB53FD"/>
    <w:rsid w:val="00BB65FA"/>
    <w:rsid w:val="00BC46B6"/>
    <w:rsid w:val="00BF3FB6"/>
    <w:rsid w:val="00BF439E"/>
    <w:rsid w:val="00BF5912"/>
    <w:rsid w:val="00C035FE"/>
    <w:rsid w:val="00C0713B"/>
    <w:rsid w:val="00C27C3E"/>
    <w:rsid w:val="00C462F9"/>
    <w:rsid w:val="00C547F4"/>
    <w:rsid w:val="00C63DFB"/>
    <w:rsid w:val="00C63F5E"/>
    <w:rsid w:val="00C702F5"/>
    <w:rsid w:val="00C710BC"/>
    <w:rsid w:val="00C74F1A"/>
    <w:rsid w:val="00C9676D"/>
    <w:rsid w:val="00CA20E6"/>
    <w:rsid w:val="00CA2290"/>
    <w:rsid w:val="00CC7227"/>
    <w:rsid w:val="00CD3E9C"/>
    <w:rsid w:val="00CE131F"/>
    <w:rsid w:val="00D14923"/>
    <w:rsid w:val="00D20981"/>
    <w:rsid w:val="00D22536"/>
    <w:rsid w:val="00D25104"/>
    <w:rsid w:val="00D52296"/>
    <w:rsid w:val="00D5503C"/>
    <w:rsid w:val="00D7260A"/>
    <w:rsid w:val="00D86881"/>
    <w:rsid w:val="00D90F66"/>
    <w:rsid w:val="00D94442"/>
    <w:rsid w:val="00DA5525"/>
    <w:rsid w:val="00DA748D"/>
    <w:rsid w:val="00DC6ADC"/>
    <w:rsid w:val="00DD3200"/>
    <w:rsid w:val="00DE0445"/>
    <w:rsid w:val="00DE788A"/>
    <w:rsid w:val="00E057A0"/>
    <w:rsid w:val="00E14013"/>
    <w:rsid w:val="00E25B88"/>
    <w:rsid w:val="00E320D4"/>
    <w:rsid w:val="00E34099"/>
    <w:rsid w:val="00E3657E"/>
    <w:rsid w:val="00E4127A"/>
    <w:rsid w:val="00E44ADD"/>
    <w:rsid w:val="00E44B96"/>
    <w:rsid w:val="00E56582"/>
    <w:rsid w:val="00E73485"/>
    <w:rsid w:val="00E76DAD"/>
    <w:rsid w:val="00E77ABA"/>
    <w:rsid w:val="00EA0EFE"/>
    <w:rsid w:val="00EA3685"/>
    <w:rsid w:val="00EA741D"/>
    <w:rsid w:val="00EA7BC5"/>
    <w:rsid w:val="00EC31C4"/>
    <w:rsid w:val="00EC566A"/>
    <w:rsid w:val="00EF20BB"/>
    <w:rsid w:val="00F0316D"/>
    <w:rsid w:val="00F04474"/>
    <w:rsid w:val="00F213E1"/>
    <w:rsid w:val="00F27836"/>
    <w:rsid w:val="00F43E88"/>
    <w:rsid w:val="00F57E90"/>
    <w:rsid w:val="00F6582A"/>
    <w:rsid w:val="00FA3D3B"/>
    <w:rsid w:val="00FB0EFD"/>
    <w:rsid w:val="00FB1F9C"/>
    <w:rsid w:val="00FB5352"/>
    <w:rsid w:val="00FC1EDC"/>
    <w:rsid w:val="00FC2B26"/>
    <w:rsid w:val="00FC35E3"/>
    <w:rsid w:val="00FD488F"/>
    <w:rsid w:val="00FD5E8F"/>
    <w:rsid w:val="00FD65DF"/>
    <w:rsid w:val="00FE0B07"/>
    <w:rsid w:val="00FE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ABEE8B0-5EA4-4570-911D-0D1A8877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EE7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DA552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DA5525"/>
  </w:style>
  <w:style w:type="paragraph" w:styleId="Rodap">
    <w:name w:val="footer"/>
    <w:basedOn w:val="Normal"/>
    <w:link w:val="RodapCarter"/>
    <w:uiPriority w:val="99"/>
    <w:unhideWhenUsed/>
    <w:rsid w:val="00DA552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DA5525"/>
  </w:style>
  <w:style w:type="paragraph" w:styleId="Textodebalo">
    <w:name w:val="Balloon Text"/>
    <w:basedOn w:val="Normal"/>
    <w:link w:val="TextodebaloCarter"/>
    <w:uiPriority w:val="99"/>
    <w:semiHidden/>
    <w:unhideWhenUsed/>
    <w:rsid w:val="00DA552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arter">
    <w:name w:val="Texto de balão Caráter"/>
    <w:link w:val="Textodebalo"/>
    <w:uiPriority w:val="99"/>
    <w:semiHidden/>
    <w:rsid w:val="00DA5525"/>
    <w:rPr>
      <w:rFonts w:ascii="Tahoma" w:hAnsi="Tahoma" w:cs="Tahoma"/>
      <w:sz w:val="16"/>
      <w:szCs w:val="16"/>
    </w:rPr>
  </w:style>
  <w:style w:type="paragraph" w:styleId="SemEspaamento">
    <w:name w:val="No Spacing"/>
    <w:link w:val="SemEspaamentoCarter"/>
    <w:uiPriority w:val="1"/>
    <w:qFormat/>
    <w:rsid w:val="00DA5525"/>
    <w:rPr>
      <w:rFonts w:eastAsia="Times New Roman"/>
      <w:sz w:val="22"/>
      <w:szCs w:val="22"/>
      <w:lang w:eastAsia="en-US"/>
    </w:rPr>
  </w:style>
  <w:style w:type="character" w:customStyle="1" w:styleId="SemEspaamentoCarter">
    <w:name w:val="Sem Espaçamento Caráter"/>
    <w:link w:val="SemEspaamento"/>
    <w:uiPriority w:val="1"/>
    <w:rsid w:val="00DA5525"/>
    <w:rPr>
      <w:rFonts w:eastAsia="Times New Roman"/>
      <w:sz w:val="22"/>
      <w:szCs w:val="22"/>
      <w:lang w:val="pt-PT" w:eastAsia="en-US" w:bidi="ar-SA"/>
    </w:rPr>
  </w:style>
  <w:style w:type="table" w:styleId="Tabelacomgrelha">
    <w:name w:val="Table Grid"/>
    <w:basedOn w:val="Tabelanormal"/>
    <w:uiPriority w:val="59"/>
    <w:rsid w:val="00930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Mdia2-Cor1">
    <w:name w:val="Medium List 2 Accent 1"/>
    <w:basedOn w:val="Tabelanormal"/>
    <w:uiPriority w:val="66"/>
    <w:rsid w:val="00930931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Corpodetexto3">
    <w:name w:val="Body Text 3"/>
    <w:link w:val="Corpodetexto3Carter"/>
    <w:uiPriority w:val="99"/>
    <w:semiHidden/>
    <w:unhideWhenUsed/>
    <w:rsid w:val="007F2CE3"/>
    <w:pPr>
      <w:spacing w:after="96" w:line="264" w:lineRule="auto"/>
    </w:pPr>
    <w:rPr>
      <w:rFonts w:ascii="Garamond" w:eastAsia="Times New Roman" w:hAnsi="Garamond"/>
      <w:color w:val="000000"/>
      <w:kern w:val="28"/>
    </w:rPr>
  </w:style>
  <w:style w:type="character" w:customStyle="1" w:styleId="Corpodetexto3Carter">
    <w:name w:val="Corpo de texto 3 Caráter"/>
    <w:link w:val="Corpodetexto3"/>
    <w:uiPriority w:val="99"/>
    <w:semiHidden/>
    <w:rsid w:val="007F2CE3"/>
    <w:rPr>
      <w:rFonts w:ascii="Garamond" w:eastAsia="Times New Roman" w:hAnsi="Garamond"/>
      <w:color w:val="000000"/>
      <w:kern w:val="28"/>
      <w:lang w:val="pt-PT" w:eastAsia="pt-PT" w:bidi="ar-SA"/>
    </w:rPr>
  </w:style>
  <w:style w:type="character" w:styleId="Hiperligao">
    <w:name w:val="Hyperlink"/>
    <w:uiPriority w:val="99"/>
    <w:semiHidden/>
    <w:unhideWhenUsed/>
    <w:rsid w:val="009760BF"/>
    <w:rPr>
      <w:color w:val="008080"/>
      <w:u w:val="single"/>
    </w:rPr>
  </w:style>
  <w:style w:type="character" w:styleId="Forte">
    <w:name w:val="Strong"/>
    <w:uiPriority w:val="22"/>
    <w:qFormat/>
    <w:rsid w:val="0053717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04E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8AFBC-E40A-48D9-893E-CAD20049D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2538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Ementas</vt:lpstr>
    </vt:vector>
  </TitlesOfParts>
  <Company/>
  <LinksUpToDate>false</LinksUpToDate>
  <CharactersWithSpaces>3002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Ementas</dc:title>
  <dc:creator>tmn</dc:creator>
  <cp:lastModifiedBy>Externo</cp:lastModifiedBy>
  <cp:revision>2</cp:revision>
  <cp:lastPrinted>2016-12-15T15:35:00Z</cp:lastPrinted>
  <dcterms:created xsi:type="dcterms:W3CDTF">2016-12-19T11:58:00Z</dcterms:created>
  <dcterms:modified xsi:type="dcterms:W3CDTF">2016-12-19T11:58:00Z</dcterms:modified>
</cp:coreProperties>
</file>